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A27" w:rsidRDefault="00A8646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КУЛЬТУРЫ АЛТАЙСКОГО КРАЯ</w:t>
      </w:r>
    </w:p>
    <w:p w:rsidR="00527A27" w:rsidRDefault="00A8646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КРАЕВОЕ ГОСУДАРСТВЕННОЕ БЮДЖЕТНОЕ ПРОФЕССИОНАЛЬНОЕ ОБРАЗОВАТЕЛЬНОЕ УЧРЕЖДЕНИЕ</w:t>
      </w:r>
    </w:p>
    <w:p w:rsidR="00527A27" w:rsidRDefault="00A8646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«АЛТАЙСКИЙ ГОСУДАРСТВЕННЫЙ МУЗЫКАЛЬНЫЙ КОЛЛЕДЖ» </w:t>
      </w:r>
    </w:p>
    <w:p w:rsidR="00527A27" w:rsidRDefault="00A8646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ФИЛИАЛ В Г.БИЙСКЕ</w:t>
      </w:r>
    </w:p>
    <w:p w:rsidR="00527A27" w:rsidRDefault="00A8646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ДЕТСКАЯ МУЗЫКАЛЬНАЯ ШКОЛА</w:t>
      </w:r>
    </w:p>
    <w:p w:rsidR="00527A27" w:rsidRDefault="00527A27">
      <w:pPr>
        <w:shd w:val="clear" w:color="auto" w:fill="FFFFFF"/>
        <w:textAlignment w:val="baseline"/>
        <w:rPr>
          <w:color w:val="000000"/>
        </w:rPr>
      </w:pPr>
    </w:p>
    <w:p w:rsidR="00527A27" w:rsidRDefault="00527A27">
      <w:pPr>
        <w:pStyle w:val="aa"/>
        <w:spacing w:after="0" w:line="240" w:lineRule="auto"/>
        <w:rPr>
          <w:rFonts w:ascii="Times New Roman" w:hAnsi="Times New Roman" w:cs="Times New Roman"/>
          <w:b/>
        </w:rPr>
      </w:pPr>
    </w:p>
    <w:p w:rsidR="00527A27" w:rsidRDefault="00527A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A864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ОБЩЕРАЗВИВАЮЩАЯ ПРОГРАММА </w:t>
      </w:r>
    </w:p>
    <w:p w:rsidR="00527A27" w:rsidRDefault="00A864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«РАННЕЕ ХУДОЖЕСТВЕННОЕ РАЗВИТИЕ И ПОДГОТОВКА К ШКОЛЕ»</w:t>
      </w:r>
    </w:p>
    <w:p w:rsidR="00527A27" w:rsidRDefault="00A864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СРОК ОБУЧЕНИЯ 1, 2  ГОДА</w:t>
      </w:r>
    </w:p>
    <w:p w:rsidR="00527A27" w:rsidRDefault="00527A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A27" w:rsidRDefault="00527A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A27" w:rsidRDefault="00527A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A27" w:rsidRDefault="00A864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</w:t>
      </w:r>
    </w:p>
    <w:p w:rsidR="00527A27" w:rsidRDefault="00A864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учебному предмету</w:t>
      </w:r>
    </w:p>
    <w:p w:rsidR="00527A27" w:rsidRDefault="00A864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МУЗЫКАЛЬНЫЙ ИНСТРУМЕНТ</w:t>
      </w:r>
    </w:p>
    <w:p w:rsidR="00527A27" w:rsidRDefault="00A864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(домра)</w:t>
      </w:r>
    </w:p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7A27" w:rsidRDefault="00A864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(для учащихся  6-7 лет)</w:t>
      </w:r>
    </w:p>
    <w:p w:rsidR="00527A27" w:rsidRDefault="00527A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7A27" w:rsidRDefault="00527A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7A27" w:rsidRDefault="00527A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A8646A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дополнительные платные образовательные услуги</w:t>
      </w:r>
    </w:p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527A27">
      <w:pPr>
        <w:spacing w:before="28"/>
        <w:rPr>
          <w:rFonts w:ascii="Times New Roman" w:eastAsia="Times New Roman" w:hAnsi="Times New Roman"/>
          <w:sz w:val="28"/>
          <w:szCs w:val="28"/>
        </w:rPr>
      </w:pPr>
    </w:p>
    <w:p w:rsidR="00FB6A2B" w:rsidRPr="00FB6A2B" w:rsidRDefault="00E617A2" w:rsidP="00FB6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Бийск 2025</w:t>
      </w:r>
      <w:r w:rsidR="00FB6A2B" w:rsidRPr="00FB6A2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tbl>
      <w:tblPr>
        <w:tblStyle w:val="ab"/>
        <w:tblW w:w="10881" w:type="dxa"/>
        <w:tblLayout w:type="fixed"/>
        <w:tblLook w:val="04A0"/>
      </w:tblPr>
      <w:tblGrid>
        <w:gridCol w:w="5494"/>
        <w:gridCol w:w="5387"/>
      </w:tblGrid>
      <w:tr w:rsidR="00E617A2" w:rsidTr="002826B5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7A2" w:rsidRPr="00E617A2" w:rsidRDefault="00E617A2" w:rsidP="00E617A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  <w:r w:rsidRPr="00E617A2">
              <w:rPr>
                <w:rFonts w:ascii="Times New Roman" w:hAnsi="Times New Roman" w:cs="Times New Roman"/>
              </w:rPr>
              <w:lastRenderedPageBreak/>
              <w:t>«Рассмотрено»</w:t>
            </w:r>
          </w:p>
          <w:p w:rsidR="00E617A2" w:rsidRPr="00E617A2" w:rsidRDefault="00E617A2" w:rsidP="00E617A2">
            <w:pPr>
              <w:spacing w:after="0"/>
              <w:jc w:val="both"/>
              <w:rPr>
                <w:rFonts w:ascii="Times New Roman" w:eastAsiaTheme="minorEastAsia" w:hAnsi="Times New Roman" w:cs="Times New Roman"/>
              </w:rPr>
            </w:pPr>
            <w:r w:rsidRPr="00E617A2">
              <w:rPr>
                <w:rFonts w:ascii="Times New Roman" w:hAnsi="Times New Roman" w:cs="Times New Roman"/>
              </w:rPr>
              <w:t>Педагогическим советом</w:t>
            </w:r>
          </w:p>
          <w:p w:rsidR="00E617A2" w:rsidRPr="00E617A2" w:rsidRDefault="00E617A2" w:rsidP="00E617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617A2">
              <w:rPr>
                <w:rFonts w:ascii="Times New Roman" w:hAnsi="Times New Roman" w:cs="Times New Roman"/>
              </w:rPr>
              <w:t xml:space="preserve">ДМШ Филиала КГБПОУ </w:t>
            </w:r>
            <w:proofErr w:type="spellStart"/>
            <w:r w:rsidRPr="00E617A2">
              <w:rPr>
                <w:rFonts w:ascii="Times New Roman" w:hAnsi="Times New Roman" w:cs="Times New Roman"/>
              </w:rPr>
              <w:t>АлтГМК</w:t>
            </w:r>
            <w:proofErr w:type="spellEnd"/>
            <w:r w:rsidRPr="00E617A2">
              <w:rPr>
                <w:rFonts w:ascii="Times New Roman" w:hAnsi="Times New Roman" w:cs="Times New Roman"/>
              </w:rPr>
              <w:t xml:space="preserve"> </w:t>
            </w:r>
          </w:p>
          <w:p w:rsidR="00E617A2" w:rsidRPr="00E617A2" w:rsidRDefault="00E617A2" w:rsidP="00E617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617A2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E617A2">
              <w:rPr>
                <w:rFonts w:ascii="Times New Roman" w:hAnsi="Times New Roman" w:cs="Times New Roman"/>
              </w:rPr>
              <w:t>г</w:t>
            </w:r>
            <w:proofErr w:type="gramEnd"/>
            <w:r w:rsidRPr="00E617A2">
              <w:rPr>
                <w:rFonts w:ascii="Times New Roman" w:hAnsi="Times New Roman" w:cs="Times New Roman"/>
              </w:rPr>
              <w:t xml:space="preserve">. Бийске      </w:t>
            </w:r>
          </w:p>
          <w:p w:rsidR="00E617A2" w:rsidRPr="00E617A2" w:rsidRDefault="00E617A2" w:rsidP="00E617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617A2">
              <w:rPr>
                <w:rFonts w:ascii="Times New Roman" w:hAnsi="Times New Roman" w:cs="Times New Roman"/>
              </w:rPr>
              <w:t>Протокол № 5  от  24.03.2025 г.</w:t>
            </w:r>
          </w:p>
          <w:p w:rsidR="00E617A2" w:rsidRPr="00E617A2" w:rsidRDefault="00E617A2" w:rsidP="00E617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  <w:r w:rsidRPr="00E617A2">
              <w:rPr>
                <w:rFonts w:ascii="Times New Roman" w:hAnsi="Times New Roman" w:cs="Times New Roman"/>
              </w:rPr>
              <w:t xml:space="preserve">                        (дата рассмотрения)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7A2" w:rsidRPr="00E617A2" w:rsidRDefault="00E617A2" w:rsidP="00E617A2">
            <w:pPr>
              <w:spacing w:after="0"/>
              <w:jc w:val="right"/>
              <w:rPr>
                <w:rFonts w:ascii="Times New Roman" w:eastAsiaTheme="minorEastAsia" w:hAnsi="Times New Roman" w:cs="Times New Roman"/>
              </w:rPr>
            </w:pPr>
            <w:r w:rsidRPr="00E617A2">
              <w:rPr>
                <w:rFonts w:ascii="Times New Roman" w:hAnsi="Times New Roman" w:cs="Times New Roman"/>
              </w:rPr>
              <w:t>«Утверждено»</w:t>
            </w:r>
          </w:p>
          <w:p w:rsidR="00E617A2" w:rsidRPr="00E617A2" w:rsidRDefault="00E617A2" w:rsidP="00E617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617A2">
              <w:rPr>
                <w:rFonts w:ascii="Times New Roman" w:hAnsi="Times New Roman" w:cs="Times New Roman"/>
              </w:rPr>
              <w:t xml:space="preserve">Заведующий Филиалом  </w:t>
            </w:r>
          </w:p>
          <w:p w:rsidR="00E617A2" w:rsidRPr="00E617A2" w:rsidRDefault="00E617A2" w:rsidP="00E617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617A2">
              <w:rPr>
                <w:rFonts w:ascii="Times New Roman" w:hAnsi="Times New Roman" w:cs="Times New Roman"/>
              </w:rPr>
              <w:t xml:space="preserve">КГБПОУ </w:t>
            </w:r>
            <w:proofErr w:type="spellStart"/>
            <w:r w:rsidRPr="00E617A2">
              <w:rPr>
                <w:rFonts w:ascii="Times New Roman" w:hAnsi="Times New Roman" w:cs="Times New Roman"/>
              </w:rPr>
              <w:t>АлтГМК</w:t>
            </w:r>
            <w:proofErr w:type="spellEnd"/>
            <w:r w:rsidRPr="00E617A2">
              <w:rPr>
                <w:rFonts w:ascii="Times New Roman" w:hAnsi="Times New Roman" w:cs="Times New Roman"/>
              </w:rPr>
              <w:t xml:space="preserve"> в </w:t>
            </w:r>
            <w:proofErr w:type="gramStart"/>
            <w:r w:rsidRPr="00E617A2">
              <w:rPr>
                <w:rFonts w:ascii="Times New Roman" w:hAnsi="Times New Roman" w:cs="Times New Roman"/>
              </w:rPr>
              <w:t>г</w:t>
            </w:r>
            <w:proofErr w:type="gramEnd"/>
            <w:r w:rsidRPr="00E617A2">
              <w:rPr>
                <w:rFonts w:ascii="Times New Roman" w:hAnsi="Times New Roman" w:cs="Times New Roman"/>
              </w:rPr>
              <w:t xml:space="preserve">. Бийске </w:t>
            </w:r>
          </w:p>
          <w:p w:rsidR="00E617A2" w:rsidRPr="00E617A2" w:rsidRDefault="00E617A2" w:rsidP="00E617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617A2">
              <w:rPr>
                <w:rFonts w:ascii="Times New Roman" w:hAnsi="Times New Roman" w:cs="Times New Roman"/>
              </w:rPr>
              <w:t>_____________А.А. Каковкин</w:t>
            </w:r>
          </w:p>
          <w:p w:rsidR="00E617A2" w:rsidRPr="00E617A2" w:rsidRDefault="00E617A2" w:rsidP="00E617A2">
            <w:pPr>
              <w:spacing w:after="0"/>
              <w:jc w:val="right"/>
              <w:rPr>
                <w:rFonts w:ascii="Times New Roman" w:hAnsi="Times New Roman" w:cs="Times New Roman"/>
                <w:bCs/>
                <w:iCs/>
              </w:rPr>
            </w:pPr>
            <w:r w:rsidRPr="00E617A2">
              <w:rPr>
                <w:rFonts w:ascii="Times New Roman" w:hAnsi="Times New Roman" w:cs="Times New Roman"/>
                <w:bCs/>
                <w:iCs/>
              </w:rPr>
              <w:t xml:space="preserve">            Приказ № 11 от 24.03.2025 г.   </w:t>
            </w:r>
          </w:p>
          <w:p w:rsidR="00E617A2" w:rsidRPr="00E617A2" w:rsidRDefault="00E617A2" w:rsidP="00E617A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lang w:bidi="en-US"/>
              </w:rPr>
            </w:pPr>
            <w:r w:rsidRPr="00E617A2">
              <w:rPr>
                <w:rFonts w:ascii="Times New Roman" w:hAnsi="Times New Roman" w:cs="Times New Roman"/>
                <w:bCs/>
                <w:iCs/>
              </w:rPr>
              <w:t xml:space="preserve">                              (дата утверждения)</w:t>
            </w:r>
            <w:r w:rsidRPr="00E617A2">
              <w:rPr>
                <w:rFonts w:ascii="Times New Roman" w:hAnsi="Times New Roman" w:cs="Times New Roman"/>
              </w:rPr>
              <w:t xml:space="preserve">                                                 </w:t>
            </w:r>
          </w:p>
        </w:tc>
      </w:tr>
    </w:tbl>
    <w:p w:rsidR="00527A27" w:rsidRDefault="00527A27" w:rsidP="00E617A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7A27" w:rsidRDefault="00527A2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7A27" w:rsidRDefault="00527A2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7A27" w:rsidRDefault="00527A2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7A27" w:rsidRDefault="00527A2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7A27" w:rsidRDefault="00527A2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7A27" w:rsidRDefault="00527A2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7A27" w:rsidRDefault="00527A2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7A27" w:rsidRDefault="00527A2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7A27" w:rsidRDefault="00527A2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7A27" w:rsidRDefault="00527A2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7A27" w:rsidRDefault="00527A27">
      <w:pPr>
        <w:jc w:val="both"/>
        <w:rPr>
          <w:rFonts w:ascii="Times New Roman" w:hAnsi="Times New Roman"/>
          <w:sz w:val="28"/>
          <w:szCs w:val="28"/>
        </w:rPr>
      </w:pPr>
    </w:p>
    <w:p w:rsidR="007C3C7A" w:rsidRDefault="007C3C7A">
      <w:pPr>
        <w:jc w:val="both"/>
        <w:rPr>
          <w:rFonts w:ascii="Times New Roman" w:hAnsi="Times New Roman"/>
          <w:sz w:val="28"/>
          <w:szCs w:val="28"/>
        </w:rPr>
      </w:pPr>
    </w:p>
    <w:p w:rsidR="00FB6A2B" w:rsidRDefault="00FB6A2B">
      <w:pPr>
        <w:jc w:val="both"/>
        <w:rPr>
          <w:rFonts w:ascii="Times New Roman" w:hAnsi="Times New Roman"/>
          <w:sz w:val="28"/>
          <w:szCs w:val="28"/>
        </w:rPr>
      </w:pPr>
    </w:p>
    <w:p w:rsidR="00FB6A2B" w:rsidRDefault="00FB6A2B">
      <w:pPr>
        <w:jc w:val="both"/>
        <w:rPr>
          <w:rFonts w:ascii="Times New Roman" w:hAnsi="Times New Roman"/>
          <w:sz w:val="28"/>
          <w:szCs w:val="28"/>
        </w:rPr>
      </w:pPr>
    </w:p>
    <w:p w:rsidR="00FB6A2B" w:rsidRDefault="00FB6A2B">
      <w:pPr>
        <w:jc w:val="both"/>
        <w:rPr>
          <w:rFonts w:ascii="Times New Roman" w:hAnsi="Times New Roman"/>
          <w:sz w:val="28"/>
          <w:szCs w:val="28"/>
        </w:rPr>
      </w:pPr>
    </w:p>
    <w:p w:rsidR="00FB6A2B" w:rsidRDefault="00FB6A2B">
      <w:pPr>
        <w:jc w:val="both"/>
        <w:rPr>
          <w:rFonts w:ascii="Times New Roman" w:hAnsi="Times New Roman"/>
          <w:sz w:val="28"/>
          <w:szCs w:val="28"/>
        </w:rPr>
      </w:pPr>
    </w:p>
    <w:p w:rsidR="00527A27" w:rsidRDefault="00A8646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Лешенкова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  – преподаватель по классу домра ДМШ  Филиала КГБПОУ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АлтГМК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Бийске</w:t>
      </w:r>
    </w:p>
    <w:p w:rsidR="00527A27" w:rsidRDefault="00527A27">
      <w:pPr>
        <w:rPr>
          <w:rFonts w:ascii="Times New Roman" w:hAnsi="Times New Roman" w:cs="Times New Roman"/>
          <w:sz w:val="28"/>
          <w:szCs w:val="28"/>
        </w:rPr>
      </w:pPr>
    </w:p>
    <w:p w:rsidR="00527A27" w:rsidRDefault="00A864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Рецензент: Семенцов Василий Борисович – преподаватель ПЦК «Инструменты народного оркестра» Филиала КГБПОУ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АлтГМК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Бийске</w:t>
      </w:r>
    </w:p>
    <w:p w:rsidR="00527A27" w:rsidRDefault="00527A27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B730F5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30F5">
        <w:pict>
          <v:rect id="_x0000_s1026" style="position:absolute;margin-left:193.1pt;margin-top:20.3pt;width:166.85pt;height:25.15pt;z-index:251658240" strokecolor="white" strokeweight="0">
            <v:textbox>
              <w:txbxContent>
                <w:p w:rsidR="00527A27" w:rsidRDefault="00527A27">
                  <w:pPr>
                    <w:pStyle w:val="FrameContents"/>
                  </w:pPr>
                </w:p>
              </w:txbxContent>
            </v:textbox>
          </v:rect>
        </w:pict>
      </w:r>
    </w:p>
    <w:p w:rsidR="00527A27" w:rsidRDefault="00527A27" w:rsidP="00FB6A2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27A27" w:rsidRDefault="00A8646A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Структура программы учебного предмета</w:t>
      </w:r>
    </w:p>
    <w:p w:rsidR="00527A27" w:rsidRDefault="00527A27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A8646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I.    Пояснительная записка …………………………………………………………………………… 4 стр.</w:t>
      </w:r>
    </w:p>
    <w:p w:rsidR="00527A27" w:rsidRDefault="00A8646A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Характеристика учебного предмета, его место и роль в образовательном процессе</w:t>
      </w:r>
    </w:p>
    <w:p w:rsidR="00527A27" w:rsidRDefault="00A8646A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Срок реализации учебного предмета </w:t>
      </w:r>
    </w:p>
    <w:p w:rsidR="00527A27" w:rsidRDefault="00A8646A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Объем  учебного  времени,  предусмотренный  учебным  планом </w:t>
      </w:r>
    </w:p>
    <w:p w:rsidR="00527A27" w:rsidRDefault="00A8646A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образовательной организации на реализацию учебного предмета </w:t>
      </w:r>
    </w:p>
    <w:p w:rsidR="00527A27" w:rsidRDefault="00A8646A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Форма проведения учебных аудиторных занятий </w:t>
      </w:r>
    </w:p>
    <w:p w:rsidR="00527A27" w:rsidRDefault="00A8646A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Цели и задачи учебного предмета </w:t>
      </w:r>
    </w:p>
    <w:p w:rsidR="00527A27" w:rsidRDefault="00A8646A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Методы обучения </w:t>
      </w:r>
    </w:p>
    <w:p w:rsidR="00527A27" w:rsidRDefault="00A8646A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Описание  материально-технических  условий  реализации  учебного  предмета</w:t>
      </w:r>
    </w:p>
    <w:p w:rsidR="00527A27" w:rsidRDefault="00A8646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>II.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Содержание учебного предмета</w:t>
      </w:r>
      <w:r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 xml:space="preserve">……………………………………………………………………7 стр. </w:t>
      </w:r>
    </w:p>
    <w:p w:rsidR="00527A27" w:rsidRDefault="00A8646A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Сведения о затратах учебного времени </w:t>
      </w:r>
    </w:p>
    <w:p w:rsidR="00527A27" w:rsidRDefault="00A8646A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Годовые требования </w:t>
      </w:r>
    </w:p>
    <w:p w:rsidR="00527A27" w:rsidRDefault="00A8646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III. Требования к уровню подготовки учащихся……………………………………………………11 стр. </w:t>
      </w:r>
    </w:p>
    <w:p w:rsidR="00527A27" w:rsidRDefault="00A8646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IV. Формы и методы контроля, система оценок ……………………………………………………12 стр.</w:t>
      </w:r>
    </w:p>
    <w:p w:rsidR="00527A27" w:rsidRDefault="00A8646A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Аттестация: цели, виды, форма, содержание </w:t>
      </w:r>
    </w:p>
    <w:p w:rsidR="00527A27" w:rsidRDefault="00A8646A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Критерии оценки </w:t>
      </w:r>
    </w:p>
    <w:p w:rsidR="00527A27" w:rsidRDefault="00A8646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>V.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Методическое обеспечение учебного процесса……………………………………………...……14 стр. </w:t>
      </w:r>
    </w:p>
    <w:p w:rsidR="00527A27" w:rsidRDefault="00A8646A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Методические рекомендации преподавателям; </w:t>
      </w:r>
    </w:p>
    <w:p w:rsidR="00527A27" w:rsidRDefault="00A8646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VI.  Список учебной и методической литературы…………………………………………………..21 стр.  </w:t>
      </w:r>
    </w:p>
    <w:p w:rsidR="00527A27" w:rsidRDefault="00A8646A">
      <w:pPr>
        <w:pStyle w:val="aa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Список рекомендуемой учебной литературы</w:t>
      </w:r>
    </w:p>
    <w:p w:rsidR="00527A27" w:rsidRDefault="00A8646A">
      <w:pPr>
        <w:pStyle w:val="aa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Список рекомендуемой методической литературы</w:t>
      </w:r>
    </w:p>
    <w:p w:rsidR="00527A27" w:rsidRDefault="00527A27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</w:p>
    <w:p w:rsidR="007C3C7A" w:rsidRDefault="007C3C7A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</w:p>
    <w:p w:rsidR="007C3C7A" w:rsidRDefault="007C3C7A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527A27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A8646A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ПОЯСНИТЕЛЬНАЯ ЗАПИСКА</w:t>
      </w:r>
    </w:p>
    <w:p w:rsidR="00527A27" w:rsidRDefault="00527A27">
      <w:pPr>
        <w:pStyle w:val="aa"/>
        <w:shd w:val="clear" w:color="auto" w:fill="FFFFFF"/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</w:p>
    <w:p w:rsidR="00527A27" w:rsidRDefault="00A8646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i/>
          <w:color w:val="000000"/>
          <w:spacing w:val="4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Характеристика учебного предмета, его место и роль в образовательном процессе</w:t>
      </w:r>
    </w:p>
    <w:p w:rsidR="00527A27" w:rsidRDefault="00A8646A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учебного предмета «Музыкальный инструмент (домра)» разработана  на  основании «Рекомендаций  Минкультуры РФ по  организации  образовательной  и  методической деятельности  при  реализации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общеразвивающих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программ  в  области искусств» и с учетом федеральных государственных требований. Программа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эстетическое развитие, воспитание и музыкальное обучение дошкольников,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предназначена  для  детей 6-7 лет. </w:t>
      </w:r>
    </w:p>
    <w:p w:rsidR="00527A27" w:rsidRDefault="00A8646A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Дошкольный возраст – это тот самый благоприятный период в жизни человека, в котором происходит накопление определённого опыта. Подобно освоению  родного  языка,  ребёнок  в  этот  период  может  интенсивно воспринимать  и  усваивать  интонационный  склад  музыкальных произведений.  Именно  в  этом  возрасте  у  детей  формируются  эталоны красоты,  воспитываются  чувства,  накапливается  опыт  деятельности,  от которого во многом зависит их последующее музыкальное и общее развитие. </w:t>
      </w:r>
    </w:p>
    <w:p w:rsidR="00527A27" w:rsidRDefault="00A8646A">
      <w:pPr>
        <w:shd w:val="clear" w:color="auto" w:fill="FFFFFF"/>
        <w:spacing w:beforeAutospacing="1"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 художественно-эстетическое  воспитание дошкольников,  развитие  музыкальных  способностей и освоение  начальных  навыков  игры  на  домре.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 программа позволяет подготовиться к  поступлению в 1  класс музыкальной школы и к освоению  дополнительной  предпрофессиональной общеобразовательной  программы в области искусств «Народные инструменты» (домра. </w:t>
      </w:r>
      <w:proofErr w:type="gramEnd"/>
    </w:p>
    <w:p w:rsidR="00527A27" w:rsidRDefault="00A8646A">
      <w:pPr>
        <w:shd w:val="clear" w:color="auto" w:fill="FFFFFF"/>
        <w:spacing w:beforeAutospacing="1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Срок реализации учебного предмета</w:t>
      </w:r>
    </w:p>
    <w:p w:rsidR="00527A27" w:rsidRDefault="00A8646A">
      <w:pPr>
        <w:shd w:val="clear" w:color="auto" w:fill="FFFFFF"/>
        <w:spacing w:beforeAutospacing="1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обучения в подготовительной  группе – для детей, поступивших в 5 лет – 2 года. Для детей, поступивших в 6-7 лет, срок обучения составляет 1 год.</w:t>
      </w:r>
    </w:p>
    <w:p w:rsidR="00527A27" w:rsidRDefault="00A8646A">
      <w:pPr>
        <w:shd w:val="clear" w:color="auto" w:fill="FFFFFF"/>
        <w:spacing w:beforeAutospacing="1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Объем  учебного  времени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предусмотренный  учебным  планом образовательной организации на реализацию учебного предмета. </w:t>
      </w:r>
    </w:p>
    <w:p w:rsidR="00527A27" w:rsidRDefault="00A8646A">
      <w:pPr>
        <w:spacing w:beforeAutospacing="1" w:after="0" w:line="388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реализации Учебного предмета «Музыкальный инструмент (домра)»  общий объем аудиторной учебной нагрузки составляет: </w:t>
      </w:r>
    </w:p>
    <w:p w:rsidR="00527A27" w:rsidRDefault="00A8646A">
      <w:pPr>
        <w:pStyle w:val="aa"/>
        <w:numPr>
          <w:ilvl w:val="0"/>
          <w:numId w:val="3"/>
        </w:numPr>
        <w:spacing w:beforeAutospacing="1" w:after="0" w:line="388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сроком обучения 2 года – 140 часов;</w:t>
      </w:r>
    </w:p>
    <w:p w:rsidR="00527A27" w:rsidRDefault="00A8646A">
      <w:pPr>
        <w:pStyle w:val="aa"/>
        <w:numPr>
          <w:ilvl w:val="0"/>
          <w:numId w:val="3"/>
        </w:numPr>
        <w:spacing w:after="0" w:line="388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сроком реализации 1 год – 70 часов.</w:t>
      </w:r>
    </w:p>
    <w:p w:rsidR="00527A27" w:rsidRDefault="00A8646A">
      <w:pPr>
        <w:spacing w:beforeAutospacing="1"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самостоятельной работы в неделю определяется с учетом возраста обучающихся, минимальных затрат на подготовку домашнего задания,  а также параллельного освоения детьми дошкольных общеобразовательных программ, и планируется  по учебным предметам следующим образом: «Музыкальный инструмент» – 100%  от количества аудиторной нагрузки.</w:t>
      </w:r>
    </w:p>
    <w:p w:rsidR="00527A27" w:rsidRDefault="00A8646A">
      <w:pPr>
        <w:shd w:val="clear" w:color="auto" w:fill="FFFFFF"/>
        <w:spacing w:beforeAutospacing="1"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окончанию  каждой  учебной четверти предусмотрены  каникулы, в соответствии с графиком  работы  учреждения. </w:t>
      </w:r>
    </w:p>
    <w:p w:rsidR="00527A27" w:rsidRDefault="00A8646A">
      <w:pPr>
        <w:shd w:val="clear" w:color="auto" w:fill="FFFFFF"/>
        <w:spacing w:beforeAutospacing="1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Форма проведения учебных аудиторных занятий</w:t>
      </w:r>
    </w:p>
    <w:p w:rsidR="00527A27" w:rsidRDefault="00A8646A">
      <w:pPr>
        <w:tabs>
          <w:tab w:val="left" w:pos="0"/>
        </w:tabs>
        <w:spacing w:beforeAutospacing="1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Аудиторные занятия по учебному предмету «Музыкальный инструмент» проводятся в индивидуальной форме. Продолжительность академического часа устанавливается правилами внутреннего распорядка обучающихся ДМШ Филиала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АлтГМК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Бийске и  составляет  35 минут.</w:t>
      </w:r>
    </w:p>
    <w:p w:rsidR="00527A27" w:rsidRDefault="00A8646A">
      <w:pPr>
        <w:shd w:val="clear" w:color="auto" w:fill="FFFFFF"/>
        <w:spacing w:beforeAutospacing="1"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Цели и задачи учебного предмета </w:t>
      </w:r>
    </w:p>
    <w:p w:rsidR="00527A27" w:rsidRDefault="00A8646A">
      <w:pPr>
        <w:tabs>
          <w:tab w:val="center" w:pos="1220"/>
          <w:tab w:val="center" w:pos="3048"/>
          <w:tab w:val="center" w:pos="4737"/>
          <w:tab w:val="center" w:pos="6639"/>
          <w:tab w:val="right" w:pos="10155"/>
        </w:tabs>
        <w:spacing w:beforeAutospacing="1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Цель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оздание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развивающей </w:t>
      </w:r>
      <w:r>
        <w:rPr>
          <w:rFonts w:ascii="Times New Roman" w:hAnsi="Times New Roman" w:cs="Times New Roman"/>
          <w:sz w:val="28"/>
          <w:szCs w:val="28"/>
        </w:rPr>
        <w:tab/>
        <w:t xml:space="preserve">среды, </w:t>
      </w:r>
      <w:r>
        <w:rPr>
          <w:rFonts w:ascii="Times New Roman" w:hAnsi="Times New Roman" w:cs="Times New Roman"/>
          <w:sz w:val="28"/>
          <w:szCs w:val="28"/>
        </w:rPr>
        <w:tab/>
        <w:t xml:space="preserve">способствующей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27A27" w:rsidRDefault="00A8646A">
      <w:pPr>
        <w:tabs>
          <w:tab w:val="center" w:pos="1220"/>
          <w:tab w:val="center" w:pos="3048"/>
          <w:tab w:val="center" w:pos="4737"/>
          <w:tab w:val="center" w:pos="6639"/>
          <w:tab w:val="right" w:pos="10155"/>
        </w:tabs>
        <w:spacing w:beforeAutospacing="1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художественно-эстетическому воспитанию, раскрытию творческого потенциала, формированию духовно-нравственных качеств, высокой коммуникативной культуры ребёнка дошкольного возраста.  </w:t>
      </w:r>
    </w:p>
    <w:p w:rsidR="00527A27" w:rsidRDefault="00A8646A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</w:p>
    <w:p w:rsidR="00527A27" w:rsidRDefault="00527A27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A8646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Задачи: </w:t>
      </w:r>
    </w:p>
    <w:p w:rsidR="00527A27" w:rsidRDefault="00A8646A">
      <w:pPr>
        <w:pStyle w:val="aa"/>
        <w:numPr>
          <w:ilvl w:val="0"/>
          <w:numId w:val="4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 начальных  навыков  восприятия  музыки  на  доступных по возрасту образцах музыкального искусства; </w:t>
      </w:r>
    </w:p>
    <w:p w:rsidR="00527A27" w:rsidRDefault="00A8646A">
      <w:pPr>
        <w:pStyle w:val="aa"/>
        <w:numPr>
          <w:ilvl w:val="0"/>
          <w:numId w:val="4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 начальных  навык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игры  на  домре  в  доступной, художественно-увлекательной форме; </w:t>
      </w:r>
    </w:p>
    <w:p w:rsidR="00527A27" w:rsidRDefault="00A8646A">
      <w:pPr>
        <w:pStyle w:val="aa"/>
        <w:numPr>
          <w:ilvl w:val="0"/>
          <w:numId w:val="4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 интереса  к  классической  музыке  и  музыкальному творчеству; </w:t>
      </w:r>
    </w:p>
    <w:p w:rsidR="00527A27" w:rsidRDefault="00A8646A">
      <w:pPr>
        <w:pStyle w:val="aa"/>
        <w:numPr>
          <w:ilvl w:val="0"/>
          <w:numId w:val="4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развитие  музыкальных  способностей:  слуха,  ритма,  памяти, музыкальности и артистизма; </w:t>
      </w:r>
    </w:p>
    <w:p w:rsidR="00527A27" w:rsidRDefault="00A8646A">
      <w:pPr>
        <w:pStyle w:val="aa"/>
        <w:numPr>
          <w:ilvl w:val="0"/>
          <w:numId w:val="4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учащимися  музыкальной грамоты,  необходимой  для владения инструментом в пределах программы учебного предмета. </w:t>
      </w:r>
    </w:p>
    <w:p w:rsidR="00527A27" w:rsidRDefault="00A8646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Методы обучения </w:t>
      </w:r>
    </w:p>
    <w:p w:rsidR="00527A27" w:rsidRDefault="00A8646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 достижения  поставленной  цели  и  реализации  задач  предмета используются следующие методы обучения: </w:t>
      </w:r>
    </w:p>
    <w:p w:rsidR="00527A27" w:rsidRDefault="00A8646A">
      <w:pPr>
        <w:tabs>
          <w:tab w:val="left" w:pos="0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словесный (объяснение, беседа, рассказ);</w:t>
      </w:r>
    </w:p>
    <w:p w:rsidR="00527A27" w:rsidRDefault="00A8646A">
      <w:pPr>
        <w:shd w:val="clear" w:color="auto" w:fill="FFFFFF"/>
        <w:spacing w:after="0" w:line="360" w:lineRule="auto"/>
        <w:ind w:firstLine="284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игровой; </w:t>
      </w:r>
    </w:p>
    <w:p w:rsidR="00527A27" w:rsidRDefault="00A8646A">
      <w:pPr>
        <w:shd w:val="clear" w:color="auto" w:fill="FFFFFF"/>
        <w:spacing w:after="0" w:line="360" w:lineRule="auto"/>
        <w:ind w:firstLine="284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наглядно-слуховой (показ, наблюдение, демонстрация); </w:t>
      </w:r>
    </w:p>
    <w:p w:rsidR="00527A27" w:rsidRDefault="00A8646A">
      <w:pPr>
        <w:shd w:val="clear" w:color="auto" w:fill="FFFFFF"/>
        <w:spacing w:after="0" w:line="360" w:lineRule="auto"/>
        <w:ind w:firstLine="284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(работа на инструменте, упражнения); </w:t>
      </w:r>
    </w:p>
    <w:p w:rsidR="00527A27" w:rsidRDefault="00A8646A">
      <w:pPr>
        <w:shd w:val="clear" w:color="auto" w:fill="FFFFFF"/>
        <w:spacing w:after="0" w:line="360" w:lineRule="auto"/>
        <w:ind w:firstLine="284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эмоциональный (подбор ассоциаций, образов, художественные впечатления). </w:t>
      </w:r>
    </w:p>
    <w:p w:rsidR="00527A27" w:rsidRDefault="00A864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Предложенные методы работы в рамках Дополнительной общеразвивающей общеобразовательной программы, основанные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методических разработках  </w:t>
      </w:r>
      <w:r>
        <w:rPr>
          <w:rFonts w:ascii="Times New Roman" w:hAnsi="Times New Roman" w:cs="Times New Roman"/>
          <w:sz w:val="28"/>
          <w:szCs w:val="28"/>
        </w:rPr>
        <w:t xml:space="preserve">Акимова Ю., Алексеева 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Баренбойма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Л., Гвоздева П.,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Говорушко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П., Егорова Б.,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Липса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Накапкина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В., Онегина 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Пурица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 также на многолетний опыт работы с детьми старшего дошкольного возраста,  </w:t>
      </w:r>
      <w:r>
        <w:rPr>
          <w:rFonts w:ascii="Times New Roman" w:hAnsi="Times New Roman" w:cs="Times New Roman"/>
          <w:sz w:val="28"/>
          <w:szCs w:val="28"/>
        </w:rPr>
        <w:t xml:space="preserve">являются наиболее продуктивными при реализации поставленных целей и задач учебного предмета «Музыкальный инструмент (домра)». </w:t>
      </w:r>
      <w:proofErr w:type="gramEnd"/>
    </w:p>
    <w:p w:rsidR="00527A27" w:rsidRDefault="00A8646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Описание  материально-технических  условий  реализации  учебного предмета </w:t>
      </w:r>
    </w:p>
    <w:p w:rsidR="00527A27" w:rsidRDefault="00A8646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Материально-техническая  база  образовательного  учреждения соответствует  санитарным  и  противопожарным  нормам,  нормам  охраны труда.  Учебные  аудитории  для  занятий  по  предмету  «Музыкальный инструмент (домра)»  оснащены  инструментами  (домры) и имеют площадь около 12 кв. метров. Имеется  концертный зал,  библиотека  и  фонотека.  Музыкальные  инструменты  регулярно обслуживаться настройщиками (настройка, мелкий и капитальный ремонт). </w:t>
      </w:r>
    </w:p>
    <w:p w:rsidR="00527A27" w:rsidRDefault="00527A27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</w:p>
    <w:p w:rsidR="00527A27" w:rsidRDefault="00A8646A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>II.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Содержание учебного предмета</w:t>
      </w:r>
    </w:p>
    <w:p w:rsidR="00527A27" w:rsidRDefault="00A8646A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Сведения о затратах учебного времени </w:t>
      </w:r>
    </w:p>
    <w:p w:rsidR="00527A27" w:rsidRDefault="00527A27">
      <w:pPr>
        <w:pStyle w:val="aa"/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</w:p>
    <w:p w:rsidR="00527A27" w:rsidRDefault="00A8646A">
      <w:pPr>
        <w:pStyle w:val="aa"/>
        <w:tabs>
          <w:tab w:val="left" w:pos="567"/>
        </w:tabs>
        <w:spacing w:after="0" w:line="240" w:lineRule="auto"/>
        <w:ind w:left="0"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Таблица 1</w:t>
      </w:r>
    </w:p>
    <w:tbl>
      <w:tblPr>
        <w:tblStyle w:val="ab"/>
        <w:tblpPr w:leftFromText="180" w:rightFromText="180" w:vertAnchor="text" w:horzAnchor="margin" w:tblpY="134"/>
        <w:tblW w:w="10716" w:type="dxa"/>
        <w:tblInd w:w="108" w:type="dxa"/>
        <w:tblLayout w:type="fixed"/>
        <w:tblLook w:val="04A0"/>
      </w:tblPr>
      <w:tblGrid>
        <w:gridCol w:w="6771"/>
        <w:gridCol w:w="2126"/>
        <w:gridCol w:w="1819"/>
      </w:tblGrid>
      <w:tr w:rsidR="00527A27">
        <w:tc>
          <w:tcPr>
            <w:tcW w:w="6771" w:type="dxa"/>
            <w:shd w:val="clear" w:color="auto" w:fill="F2F2F2" w:themeFill="background1" w:themeFillShade="F2"/>
          </w:tcPr>
          <w:p w:rsidR="00527A27" w:rsidRDefault="00A864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Срок обучения 2 года</w:t>
            </w:r>
          </w:p>
          <w:p w:rsidR="00527A27" w:rsidRDefault="00A86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дети 5 лет</w:t>
            </w:r>
          </w:p>
        </w:tc>
        <w:tc>
          <w:tcPr>
            <w:tcW w:w="3945" w:type="dxa"/>
            <w:gridSpan w:val="2"/>
            <w:shd w:val="clear" w:color="auto" w:fill="F2F2F2" w:themeFill="background1" w:themeFillShade="F2"/>
          </w:tcPr>
          <w:p w:rsidR="00527A27" w:rsidRDefault="00A8646A">
            <w:pPr>
              <w:pStyle w:val="aa"/>
              <w:tabs>
                <w:tab w:val="left" w:pos="0"/>
              </w:tabs>
              <w:spacing w:after="0" w:line="240" w:lineRule="auto"/>
              <w:ind w:left="0"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Распределение по годам обучения</w:t>
            </w:r>
          </w:p>
        </w:tc>
      </w:tr>
      <w:tr w:rsidR="00527A27">
        <w:tc>
          <w:tcPr>
            <w:tcW w:w="6771" w:type="dxa"/>
          </w:tcPr>
          <w:p w:rsidR="00527A27" w:rsidRDefault="00A8646A">
            <w:pPr>
              <w:pStyle w:val="aa"/>
              <w:tabs>
                <w:tab w:val="left" w:pos="0"/>
              </w:tabs>
              <w:spacing w:after="0" w:line="240" w:lineRule="auto"/>
              <w:ind w:left="0" w:firstLine="56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2126" w:type="dxa"/>
          </w:tcPr>
          <w:p w:rsidR="00527A27" w:rsidRDefault="00A8646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9" w:type="dxa"/>
          </w:tcPr>
          <w:p w:rsidR="00527A27" w:rsidRDefault="00A8646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527A27">
        <w:tc>
          <w:tcPr>
            <w:tcW w:w="6771" w:type="dxa"/>
          </w:tcPr>
          <w:p w:rsidR="00527A27" w:rsidRDefault="00A8646A">
            <w:pPr>
              <w:pStyle w:val="aa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учебных недель</w:t>
            </w:r>
          </w:p>
        </w:tc>
        <w:tc>
          <w:tcPr>
            <w:tcW w:w="2126" w:type="dxa"/>
          </w:tcPr>
          <w:p w:rsidR="00527A27" w:rsidRDefault="00A8646A">
            <w:pPr>
              <w:pStyle w:val="aa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19" w:type="dxa"/>
          </w:tcPr>
          <w:p w:rsidR="00527A27" w:rsidRDefault="00A8646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527A27">
        <w:tc>
          <w:tcPr>
            <w:tcW w:w="6771" w:type="dxa"/>
          </w:tcPr>
          <w:p w:rsidR="00527A27" w:rsidRDefault="00A8646A">
            <w:pPr>
              <w:pStyle w:val="aa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часов на аудиторные занятия (в неделю)</w:t>
            </w:r>
          </w:p>
        </w:tc>
        <w:tc>
          <w:tcPr>
            <w:tcW w:w="2126" w:type="dxa"/>
          </w:tcPr>
          <w:p w:rsidR="00527A27" w:rsidRDefault="00A8646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9" w:type="dxa"/>
          </w:tcPr>
          <w:p w:rsidR="00527A27" w:rsidRDefault="00A8646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27A27">
        <w:trPr>
          <w:trHeight w:val="562"/>
        </w:trPr>
        <w:tc>
          <w:tcPr>
            <w:tcW w:w="6771" w:type="dxa"/>
          </w:tcPr>
          <w:p w:rsidR="00527A27" w:rsidRDefault="00A8646A">
            <w:pPr>
              <w:pStyle w:val="aa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Общее количество часов на аудиторные занятия</w:t>
            </w:r>
          </w:p>
        </w:tc>
        <w:tc>
          <w:tcPr>
            <w:tcW w:w="3945" w:type="dxa"/>
            <w:gridSpan w:val="2"/>
          </w:tcPr>
          <w:p w:rsidR="00527A27" w:rsidRDefault="00A8646A">
            <w:pPr>
              <w:pStyle w:val="aa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527A27">
        <w:tc>
          <w:tcPr>
            <w:tcW w:w="6771" w:type="dxa"/>
          </w:tcPr>
          <w:p w:rsidR="00527A27" w:rsidRDefault="00A8646A">
            <w:pPr>
              <w:pStyle w:val="aa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часов на самостоятельную работу в неделю</w:t>
            </w:r>
          </w:p>
        </w:tc>
        <w:tc>
          <w:tcPr>
            <w:tcW w:w="2126" w:type="dxa"/>
          </w:tcPr>
          <w:p w:rsidR="00527A27" w:rsidRDefault="00A8646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9" w:type="dxa"/>
          </w:tcPr>
          <w:p w:rsidR="00527A27" w:rsidRDefault="00A8646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27A27">
        <w:tc>
          <w:tcPr>
            <w:tcW w:w="6771" w:type="dxa"/>
          </w:tcPr>
          <w:p w:rsidR="00527A27" w:rsidRDefault="00A8646A">
            <w:pPr>
              <w:pStyle w:val="aa"/>
              <w:tabs>
                <w:tab w:val="left" w:pos="567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Общее количество часов на самостоятельную работу по годам</w:t>
            </w:r>
          </w:p>
        </w:tc>
        <w:tc>
          <w:tcPr>
            <w:tcW w:w="2126" w:type="dxa"/>
          </w:tcPr>
          <w:p w:rsidR="00527A27" w:rsidRDefault="00A8646A">
            <w:pPr>
              <w:pStyle w:val="aa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19" w:type="dxa"/>
          </w:tcPr>
          <w:p w:rsidR="00527A27" w:rsidRDefault="00A8646A">
            <w:pPr>
              <w:pStyle w:val="aa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527A27">
        <w:trPr>
          <w:trHeight w:val="562"/>
        </w:trPr>
        <w:tc>
          <w:tcPr>
            <w:tcW w:w="6771" w:type="dxa"/>
          </w:tcPr>
          <w:p w:rsidR="00527A27" w:rsidRDefault="00A8646A">
            <w:pPr>
              <w:pStyle w:val="aa"/>
              <w:tabs>
                <w:tab w:val="left" w:pos="567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Общее количество часов на внеаудиторную (самостоятельную) работу</w:t>
            </w:r>
          </w:p>
        </w:tc>
        <w:tc>
          <w:tcPr>
            <w:tcW w:w="3945" w:type="dxa"/>
            <w:gridSpan w:val="2"/>
          </w:tcPr>
          <w:p w:rsidR="00527A27" w:rsidRDefault="00A8646A">
            <w:pPr>
              <w:pStyle w:val="aa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527A27">
        <w:trPr>
          <w:trHeight w:val="562"/>
        </w:trPr>
        <w:tc>
          <w:tcPr>
            <w:tcW w:w="6771" w:type="dxa"/>
          </w:tcPr>
          <w:p w:rsidR="00527A27" w:rsidRDefault="00A8646A">
            <w:pPr>
              <w:pStyle w:val="aa"/>
              <w:tabs>
                <w:tab w:val="left" w:pos="426"/>
              </w:tabs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Общее максимальное количество часов на весь период обучения</w:t>
            </w:r>
          </w:p>
        </w:tc>
        <w:tc>
          <w:tcPr>
            <w:tcW w:w="3945" w:type="dxa"/>
            <w:gridSpan w:val="2"/>
          </w:tcPr>
          <w:p w:rsidR="00527A27" w:rsidRDefault="00A8646A">
            <w:pPr>
              <w:pStyle w:val="aa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280</w:t>
            </w:r>
          </w:p>
        </w:tc>
      </w:tr>
    </w:tbl>
    <w:p w:rsidR="00527A27" w:rsidRDefault="00527A27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7A27" w:rsidRDefault="00A8646A">
      <w:pPr>
        <w:pStyle w:val="aa"/>
        <w:tabs>
          <w:tab w:val="left" w:pos="567"/>
        </w:tabs>
        <w:spacing w:after="0" w:line="240" w:lineRule="auto"/>
        <w:ind w:left="0"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Таблица 2</w:t>
      </w:r>
    </w:p>
    <w:tbl>
      <w:tblPr>
        <w:tblStyle w:val="ab"/>
        <w:tblpPr w:leftFromText="180" w:rightFromText="180" w:vertAnchor="text" w:horzAnchor="margin" w:tblpY="134"/>
        <w:tblW w:w="10716" w:type="dxa"/>
        <w:tblInd w:w="108" w:type="dxa"/>
        <w:tblLayout w:type="fixed"/>
        <w:tblLook w:val="04A0"/>
      </w:tblPr>
      <w:tblGrid>
        <w:gridCol w:w="6772"/>
        <w:gridCol w:w="3944"/>
      </w:tblGrid>
      <w:tr w:rsidR="00527A27">
        <w:trPr>
          <w:trHeight w:val="562"/>
        </w:trPr>
        <w:tc>
          <w:tcPr>
            <w:tcW w:w="6771" w:type="dxa"/>
            <w:shd w:val="clear" w:color="auto" w:fill="F2F2F2" w:themeFill="background1" w:themeFillShade="F2"/>
          </w:tcPr>
          <w:p w:rsidR="00527A27" w:rsidRDefault="00A8646A">
            <w:pPr>
              <w:spacing w:after="0" w:line="240" w:lineRule="auto"/>
              <w:ind w:left="10" w:hanging="1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Срок обучения 1 год</w:t>
            </w:r>
          </w:p>
          <w:p w:rsidR="00527A27" w:rsidRDefault="00A8646A">
            <w:pPr>
              <w:spacing w:after="0" w:line="240" w:lineRule="auto"/>
              <w:ind w:left="10" w:hanging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дети 6-7 лет</w:t>
            </w:r>
          </w:p>
        </w:tc>
        <w:tc>
          <w:tcPr>
            <w:tcW w:w="3944" w:type="dxa"/>
            <w:shd w:val="clear" w:color="auto" w:fill="F2F2F2" w:themeFill="background1" w:themeFillShade="F2"/>
          </w:tcPr>
          <w:p w:rsidR="00527A27" w:rsidRDefault="00A8646A">
            <w:pPr>
              <w:pStyle w:val="aa"/>
              <w:tabs>
                <w:tab w:val="left" w:pos="0"/>
              </w:tabs>
              <w:spacing w:after="0" w:line="240" w:lineRule="auto"/>
              <w:ind w:left="0"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Распределение по годам обучения</w:t>
            </w:r>
          </w:p>
        </w:tc>
      </w:tr>
      <w:tr w:rsidR="00527A27">
        <w:tc>
          <w:tcPr>
            <w:tcW w:w="6771" w:type="dxa"/>
          </w:tcPr>
          <w:p w:rsidR="00527A27" w:rsidRDefault="00A8646A">
            <w:pPr>
              <w:pStyle w:val="aa"/>
              <w:tabs>
                <w:tab w:val="left" w:pos="0"/>
              </w:tabs>
              <w:spacing w:after="0" w:line="240" w:lineRule="auto"/>
              <w:ind w:left="0" w:firstLine="56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3944" w:type="dxa"/>
          </w:tcPr>
          <w:p w:rsidR="00527A27" w:rsidRDefault="00A8646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527A27">
        <w:tc>
          <w:tcPr>
            <w:tcW w:w="6771" w:type="dxa"/>
          </w:tcPr>
          <w:p w:rsidR="00527A27" w:rsidRDefault="00A8646A">
            <w:pPr>
              <w:pStyle w:val="aa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учебных недель</w:t>
            </w:r>
          </w:p>
        </w:tc>
        <w:tc>
          <w:tcPr>
            <w:tcW w:w="3944" w:type="dxa"/>
          </w:tcPr>
          <w:p w:rsidR="00527A27" w:rsidRDefault="00A8646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527A27">
        <w:tc>
          <w:tcPr>
            <w:tcW w:w="6771" w:type="dxa"/>
          </w:tcPr>
          <w:p w:rsidR="00527A27" w:rsidRDefault="00A8646A">
            <w:pPr>
              <w:pStyle w:val="aa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часов на аудиторные занятия (в неделю)</w:t>
            </w:r>
          </w:p>
        </w:tc>
        <w:tc>
          <w:tcPr>
            <w:tcW w:w="3944" w:type="dxa"/>
          </w:tcPr>
          <w:p w:rsidR="00527A27" w:rsidRDefault="00A8646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27A27">
        <w:trPr>
          <w:trHeight w:val="562"/>
        </w:trPr>
        <w:tc>
          <w:tcPr>
            <w:tcW w:w="6771" w:type="dxa"/>
          </w:tcPr>
          <w:p w:rsidR="00527A27" w:rsidRDefault="00A8646A">
            <w:pPr>
              <w:pStyle w:val="aa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Общее количество часов на аудиторные занятия</w:t>
            </w:r>
          </w:p>
        </w:tc>
        <w:tc>
          <w:tcPr>
            <w:tcW w:w="3944" w:type="dxa"/>
          </w:tcPr>
          <w:p w:rsidR="00527A27" w:rsidRDefault="00A8646A">
            <w:pPr>
              <w:pStyle w:val="aa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527A27">
        <w:tc>
          <w:tcPr>
            <w:tcW w:w="6771" w:type="dxa"/>
          </w:tcPr>
          <w:p w:rsidR="00527A27" w:rsidRDefault="00A8646A">
            <w:pPr>
              <w:pStyle w:val="aa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часов на самостоятельную работу в неделю</w:t>
            </w:r>
          </w:p>
        </w:tc>
        <w:tc>
          <w:tcPr>
            <w:tcW w:w="3944" w:type="dxa"/>
          </w:tcPr>
          <w:p w:rsidR="00527A27" w:rsidRDefault="00A8646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27A27">
        <w:tc>
          <w:tcPr>
            <w:tcW w:w="6771" w:type="dxa"/>
          </w:tcPr>
          <w:p w:rsidR="00527A27" w:rsidRDefault="00A8646A">
            <w:pPr>
              <w:pStyle w:val="aa"/>
              <w:tabs>
                <w:tab w:val="left" w:pos="567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Общее количество часов на самостоятельную работу по годам</w:t>
            </w:r>
          </w:p>
        </w:tc>
        <w:tc>
          <w:tcPr>
            <w:tcW w:w="3944" w:type="dxa"/>
          </w:tcPr>
          <w:p w:rsidR="00527A27" w:rsidRDefault="00A8646A">
            <w:pPr>
              <w:pStyle w:val="aa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527A27">
        <w:trPr>
          <w:trHeight w:val="562"/>
        </w:trPr>
        <w:tc>
          <w:tcPr>
            <w:tcW w:w="6771" w:type="dxa"/>
          </w:tcPr>
          <w:p w:rsidR="00527A27" w:rsidRDefault="00A8646A">
            <w:pPr>
              <w:pStyle w:val="aa"/>
              <w:tabs>
                <w:tab w:val="left" w:pos="567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Общее количество часов на внеаудиторную (самостоятельную) работу</w:t>
            </w:r>
          </w:p>
        </w:tc>
        <w:tc>
          <w:tcPr>
            <w:tcW w:w="3944" w:type="dxa"/>
          </w:tcPr>
          <w:p w:rsidR="00527A27" w:rsidRDefault="00A8646A">
            <w:pPr>
              <w:pStyle w:val="aa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527A27">
        <w:trPr>
          <w:trHeight w:val="562"/>
        </w:trPr>
        <w:tc>
          <w:tcPr>
            <w:tcW w:w="6771" w:type="dxa"/>
          </w:tcPr>
          <w:p w:rsidR="00527A27" w:rsidRDefault="00A8646A">
            <w:pPr>
              <w:pStyle w:val="aa"/>
              <w:tabs>
                <w:tab w:val="left" w:pos="567"/>
              </w:tabs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Общее максимальное количество часов на весь период обучения</w:t>
            </w:r>
          </w:p>
        </w:tc>
        <w:tc>
          <w:tcPr>
            <w:tcW w:w="3944" w:type="dxa"/>
          </w:tcPr>
          <w:p w:rsidR="00527A27" w:rsidRDefault="00A8646A">
            <w:pPr>
              <w:pStyle w:val="aa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140</w:t>
            </w:r>
          </w:p>
        </w:tc>
      </w:tr>
    </w:tbl>
    <w:p w:rsidR="00527A27" w:rsidRDefault="00A8646A">
      <w:pPr>
        <w:pStyle w:val="Heading1"/>
        <w:spacing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Учебно-тематический план</w:t>
      </w:r>
    </w:p>
    <w:p w:rsidR="00527A27" w:rsidRDefault="00A8646A">
      <w:pPr>
        <w:widowControl w:val="0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Примерное распределение учебных часов по темам будет следующее:</w:t>
      </w:r>
    </w:p>
    <w:tbl>
      <w:tblPr>
        <w:tblW w:w="9810" w:type="dxa"/>
        <w:tblInd w:w="360" w:type="dxa"/>
        <w:tblLayout w:type="fixed"/>
        <w:tblLook w:val="04A0"/>
      </w:tblPr>
      <w:tblGrid>
        <w:gridCol w:w="740"/>
        <w:gridCol w:w="3546"/>
        <w:gridCol w:w="992"/>
        <w:gridCol w:w="851"/>
        <w:gridCol w:w="992"/>
        <w:gridCol w:w="850"/>
        <w:gridCol w:w="851"/>
        <w:gridCol w:w="988"/>
      </w:tblGrid>
      <w:tr w:rsidR="00527A27">
        <w:trPr>
          <w:trHeight w:val="299"/>
        </w:trPr>
        <w:tc>
          <w:tcPr>
            <w:tcW w:w="4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 разделов  и  тем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часов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часов</w:t>
            </w:r>
          </w:p>
        </w:tc>
      </w:tr>
      <w:tr w:rsidR="00527A27">
        <w:tc>
          <w:tcPr>
            <w:tcW w:w="42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A27" w:rsidRDefault="00527A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108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45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108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108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527A27" w:rsidRDefault="00527A27">
            <w:pPr>
              <w:widowControl w:val="0"/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Начальный   период  обучения.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Вводная беседа. Знакомство со школой, домровой музыкой, с инструментом. Краткие истории возникновения инструмента Знакомство  с  инструментом.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Устройстводомры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Уход, хранение инструмента.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ритмом. Метр, доля, размер.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высотной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ритмической записью. Координационно-ритмические упражнения.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tabs>
                <w:tab w:val="left" w:pos="8460"/>
              </w:tabs>
              <w:spacing w:after="0" w:line="240" w:lineRule="auto"/>
              <w:ind w:left="-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Метроритмические  упражнения.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Пение. Простейшие ритмы в речи и в музыке.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музыкально-образного мышления.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Доинструментальный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период: Упражнения на освобождение корпуса, рук.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527A27" w:rsidRDefault="00527A27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A27" w:rsidRDefault="00527A27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предварительных игровых навыков без инструмента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1.100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Посадка и постановка игрового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аппарата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авыки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контакта пальцев со струнами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меха. Первые звуки. Освоение левой клавиатуры.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Звукодинамические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вуковысотные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 нотной  грамоты.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грифа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 Нон легато. Игра пьес.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7A27">
        <w:trPr>
          <w:trHeight w:val="44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двумя руками.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нот с листа. Подготовка к чтению простых отрывков. Самостоятельный разбор ритма, мелодического движения.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в ансамбле.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музыки. Практические задачи по определению образа, характера музыки, и подбор доступных выразительных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 достижения нужного характера.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творческого мышления путем подбора по слуху, сочинения мелодий на стихи, сочинение окончаний фраз и предложений, рисования музыкального образа и др. практические задания, развивающие музыкальное воображение.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музыкально-творческих  способностей.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музыкальных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примеров и просмотр видеозаписей домрового исполнительства. Воспитание музыкального вкуса и интереса к инструментальной музыке.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 с  произведениями  и  их  разбор.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 развитие учащихся.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 гамм.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7A27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 этюдов  и  упражнений.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7A27">
        <w:trPr>
          <w:trHeight w:val="56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527A27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27" w:rsidRDefault="00A8646A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</w:tbl>
    <w:p w:rsidR="00527A27" w:rsidRDefault="00527A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7A27" w:rsidRDefault="00A8646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Годовые требования </w:t>
      </w:r>
    </w:p>
    <w:p w:rsidR="00527A27" w:rsidRDefault="00A8646A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Важным критерием в подборе  изучаемых тем или исполняемых произведений является </w:t>
      </w:r>
      <w:r>
        <w:rPr>
          <w:rFonts w:ascii="Times New Roman" w:hAnsi="Times New Roman" w:cs="Times New Roman"/>
          <w:i/>
          <w:sz w:val="28"/>
          <w:szCs w:val="28"/>
        </w:rPr>
        <w:t>индивидуальная реакция ребенка</w:t>
      </w:r>
      <w:r>
        <w:rPr>
          <w:rFonts w:ascii="Times New Roman" w:hAnsi="Times New Roman" w:cs="Times New Roman"/>
          <w:sz w:val="28"/>
          <w:szCs w:val="28"/>
        </w:rPr>
        <w:t xml:space="preserve"> на музыку и процесс обучения, которая  подсказывает педагогу, готов ли ребенок к исполнению той или иной пьесы, либо восприятию того или иного материала, или в силу возрастных особенностей продвижение его временно затрудняется. Так же необходимо учитывать возраст ребенка. Пятилетний ребенок затратит на изучение программы 2 года, тогда, как шести, семилетний ребенок освоит ее за год.</w:t>
      </w:r>
    </w:p>
    <w:p w:rsidR="00527A27" w:rsidRDefault="00A8646A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детей с развитыми музыкальными способностями, исполнительская программа подбирается по принципу физической и моторной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раскрепощённости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(свободы в общении с инструментом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психо-физической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выносливости). Занимаясь с поддержкой родителей (присутствующих на уроках, выполняющих вместе с ребенком домашние задания) ученики продвигаются в освоении программы значительно лучше. К окончанию подготовительного класса, они с легкостью исполняют несложные произведения.</w:t>
      </w:r>
    </w:p>
    <w:p w:rsidR="00527A27" w:rsidRDefault="00A8646A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Дети, занимающиеся без поддержки родителей и медленно усваивающие материал, идут последовательно, используя принцип повторения и вариативности.</w:t>
      </w:r>
    </w:p>
    <w:p w:rsidR="00527A27" w:rsidRDefault="00A8646A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общие программные требования зависят от индивидуального развития ученика, выдвигаются на усмотрение преподавателя и заведующего отделением с опорой на примерные репертуарные списки.</w:t>
      </w:r>
    </w:p>
    <w:p w:rsidR="00527A27" w:rsidRDefault="00A8646A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 один  учебный  год,  ученик должен пройти в среднем от 10 (20) и более музыкальных произведений.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занятиях педагог регулярно использует такие  виды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деятельности, как слушание музыки, пение, подбор по слуху, упражнения, направленные на развитие  чувства  ритма  и  начальную  организацию  мелкой  моторики, формирование начальных навыков посадки и приемов игры на домре  и др. К знакомству с  основами нотной грамоты и более сложным разделам педагог переходит,  постепенно  усложняя  задачи,  в  зависимости  от  способностей  и возраста  учащегося.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 дошкольном  возрасте  игра  –  ведущий  вид деятельности,  поэтому  все  учебные  занятия  должны  быть  в  игровом процессе.</w:t>
      </w:r>
    </w:p>
    <w:p w:rsidR="00527A27" w:rsidRDefault="00A8646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 музыкальные  произведения  необходимо  подбирать,  учитывая индивидуальные  особенности  ребенка,  его  общее  развитие  и  музыкальное восприятие.  За  преподавателем  остается  право  расширять  и  дополнять предлагаемый  репертуар,  исходя  из  конкретных  задач  и  индивидуальных возможностей каждого ученика. </w:t>
      </w:r>
    </w:p>
    <w:p w:rsidR="00527A27" w:rsidRDefault="00A8646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репертуарный план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первого года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входить упражнения на правильную постановку рук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меховедение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детские песенки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исполняемые по слуху,  народные  песни,  простые  пьесы в  сольном  и  ансамблевом исполнении для детей дошкольного возраста. </w:t>
      </w:r>
    </w:p>
    <w:p w:rsidR="00527A27" w:rsidRDefault="00A8646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Репертуарный план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второго года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расширяется за счет включения в программу упражнений на развитие различных приемов игры, этюды, разнохарактерные, эстрадные  пьесы, ансамбли, простейшие пьесы для чтения нот. </w:t>
      </w:r>
    </w:p>
    <w:p w:rsidR="00527A27" w:rsidRDefault="00A8646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Примерные программы для итогового академического концерта:</w:t>
      </w:r>
    </w:p>
    <w:p w:rsidR="00527A27" w:rsidRDefault="00A8646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 вариант:</w:t>
      </w:r>
    </w:p>
    <w:p w:rsidR="00527A27" w:rsidRDefault="00A8646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Русская народная песня – «Я на горку шла»</w:t>
      </w:r>
    </w:p>
    <w:p w:rsidR="00527A27" w:rsidRDefault="00A8646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В. Моцарт – «Аллегретто» </w:t>
      </w:r>
    </w:p>
    <w:p w:rsidR="00527A27" w:rsidRDefault="00A8646A">
      <w:pPr>
        <w:spacing w:after="0" w:line="360" w:lineRule="auto"/>
        <w:ind w:right="1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Ю. Шишаков – «Игра»</w:t>
      </w:r>
    </w:p>
    <w:p w:rsidR="00527A27" w:rsidRDefault="00A8646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2 </w:t>
      </w:r>
      <w:r>
        <w:rPr>
          <w:rFonts w:ascii="Times New Roman" w:hAnsi="Times New Roman" w:cs="Times New Roman"/>
          <w:i/>
          <w:sz w:val="28"/>
          <w:szCs w:val="28"/>
        </w:rPr>
        <w:t>вариант:</w:t>
      </w:r>
    </w:p>
    <w:p w:rsidR="00527A27" w:rsidRDefault="00A8646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Н. Чайкин – «Пьеска»</w:t>
      </w:r>
    </w:p>
    <w:p w:rsidR="00527A27" w:rsidRDefault="00A8646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Н. Корецкий – «Мелодия»</w:t>
      </w:r>
    </w:p>
    <w:p w:rsidR="00527A27" w:rsidRDefault="00A8646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Русская народная песня   «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саду ли, в огороде»</w:t>
      </w:r>
    </w:p>
    <w:p w:rsidR="00527A27" w:rsidRDefault="00A8646A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III.  Требования к уровню подготовки учащихся</w:t>
      </w:r>
    </w:p>
    <w:p w:rsidR="00527A27" w:rsidRDefault="00A8646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Результатом  освоения  программы  «Подготовительный  класс  по специальности  домра»  является  приобретение  обучающимися следующих знаний, умений и навыков:  </w:t>
      </w:r>
    </w:p>
    <w:p w:rsidR="00527A27" w:rsidRDefault="00A8646A">
      <w:pPr>
        <w:pStyle w:val="aa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у обучающегося интереса к музыкальному искусству; </w:t>
      </w:r>
    </w:p>
    <w:p w:rsidR="00527A27" w:rsidRDefault="00A8646A">
      <w:pPr>
        <w:pStyle w:val="aa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сформированный  комплекс  начальных  знаний,  умений  и  навыков, позволяющий  осваивать  предпрофессиональную  общеобразовательную программу «Домра»: </w:t>
      </w:r>
    </w:p>
    <w:p w:rsidR="00527A27" w:rsidRDefault="00A8646A">
      <w:pPr>
        <w:pStyle w:val="aa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навыки  слухового  восприятия,  умение  определять характер музыкального произведения; </w:t>
      </w:r>
    </w:p>
    <w:p w:rsidR="00527A27" w:rsidRDefault="00A8646A">
      <w:pPr>
        <w:pStyle w:val="aa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 свободно  ориентироваться  на  клавиатуре инструмента; </w:t>
      </w:r>
    </w:p>
    <w:p w:rsidR="00527A27" w:rsidRDefault="00A8646A">
      <w:pPr>
        <w:pStyle w:val="aa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начальные  навыки  ритмической  организации  музыки  в различных  видах  деятельности  (шаги  под  музыку, воспроизведение  ритма  похлопыванием,  ритмичное  исполнение пьес на инструменте); </w:t>
      </w:r>
    </w:p>
    <w:p w:rsidR="00527A27" w:rsidRDefault="00A8646A">
      <w:pPr>
        <w:pStyle w:val="aa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музыкальной памяти;  </w:t>
      </w:r>
    </w:p>
    <w:p w:rsidR="00527A27" w:rsidRDefault="00A8646A">
      <w:pPr>
        <w:pStyle w:val="aa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навыки точного интонирования простейших попевок; </w:t>
      </w:r>
    </w:p>
    <w:p w:rsidR="00527A27" w:rsidRDefault="00A8646A">
      <w:pPr>
        <w:pStyle w:val="aa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навыки подбора по слуху простых песенок; </w:t>
      </w:r>
    </w:p>
    <w:p w:rsidR="00527A27" w:rsidRDefault="00A8646A">
      <w:pPr>
        <w:pStyle w:val="aa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знание простейших основ музыкальной грамоты; </w:t>
      </w:r>
    </w:p>
    <w:p w:rsidR="00527A27" w:rsidRDefault="00A8646A">
      <w:pPr>
        <w:pStyle w:val="aa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начальные  навыки  постановки  рук  и  приёмов звукоизвлечения (поп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legato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legato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staccato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); </w:t>
      </w:r>
    </w:p>
    <w:p w:rsidR="00527A27" w:rsidRDefault="00A8646A">
      <w:pPr>
        <w:pStyle w:val="aa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начальные  навыки  по  использованию  музыкально-исполнительских средств выразительности; </w:t>
      </w:r>
    </w:p>
    <w:p w:rsidR="00527A27" w:rsidRDefault="00A8646A">
      <w:pPr>
        <w:pStyle w:val="aa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элементарных навыков выступления на сцене в качестве солиста или в ансамбле с педагогом. </w:t>
      </w:r>
    </w:p>
    <w:p w:rsidR="00527A27" w:rsidRDefault="00A8646A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IV.  Формы и методы контроля, система оценок</w:t>
      </w:r>
    </w:p>
    <w:p w:rsidR="00527A27" w:rsidRDefault="00A8646A">
      <w:pPr>
        <w:shd w:val="clear" w:color="auto" w:fill="FFFFFF"/>
        <w:tabs>
          <w:tab w:val="left" w:pos="6300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Аттестация: цели, виды, форма, содержание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</w:r>
    </w:p>
    <w:p w:rsidR="00527A27" w:rsidRDefault="00A8646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аттестации является проверка соответствия знаний, умений и навыков,  полученных  обучающимися  на  определенном  этапе  обучения. Аттестация проводится в форме текущего и промежуточного контроля. </w:t>
      </w:r>
      <w:r>
        <w:rPr>
          <w:rFonts w:ascii="Times New Roman" w:hAnsi="Times New Roman" w:cs="Times New Roman"/>
          <w:sz w:val="28"/>
          <w:szCs w:val="28"/>
        </w:rPr>
        <w:t>При прохождении итоговой аттестации  (выпускной экзамен)  выпускник должен продемонстрировать знания, умения и навыки в соответствии с программными требованиями.</w:t>
      </w:r>
    </w:p>
    <w:p w:rsidR="00527A27" w:rsidRDefault="00A8646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в течение всего периода обучения с  целью  контроля  развития  основных  музыкальных способностей: памяти, ритма, слуха, музыкальности и их корректировки при необходимости, а так же с целью определения степени овладения знаниями, умениями и навыками, предусмотренными программой. Регулярный текущий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контроль  по предусмотренным программой направлениям,  учет  успеваемости  учащихся  осуществляется  педагогом  на уроках.  В  нем  учитывается  старание,  прилежание  ребенка,  темп  и  глубина освоения  нового  материала,  проявление  самостоятельности,  как  на  уроках, так  и  во  время  выполнения  домашней  работы.  Также  текущий  контроль носит стимулирующий и поощрительный характер. Отметки выставляются в дневник учащегося и в журнал, на основании текущего контроля и выступления учащихся на концертах подготовительного отделения выводятся четвертные отметки. </w:t>
      </w:r>
    </w:p>
    <w:p w:rsidR="00527A27" w:rsidRDefault="00A8646A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Промежуточный контрол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производится в виде концертов с целью проверки  освоения  учебной  программы  «Музыкальный инструмент (домра)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».</w:t>
      </w:r>
    </w:p>
    <w:p w:rsidR="00527A27" w:rsidRDefault="00A8646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 окончание  первого  и  второго  учебных  полугодий,  ученик выступает  на  концертах  перед  родителями  или  на  концерте  класса преподавателя,  исполняет  1-2  произведения  наизусть  или  по  нотам,  сольно и/или в ансамбле.  </w:t>
      </w:r>
    </w:p>
    <w:p w:rsidR="00527A27" w:rsidRDefault="00A8646A">
      <w:pPr>
        <w:spacing w:after="0" w:line="360" w:lineRule="auto"/>
        <w:ind w:left="-15" w:right="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Итоговая аттестация</w:t>
      </w:r>
      <w:r>
        <w:rPr>
          <w:rFonts w:ascii="Times New Roman" w:hAnsi="Times New Roman" w:cs="Times New Roman"/>
          <w:sz w:val="28"/>
          <w:szCs w:val="28"/>
        </w:rPr>
        <w:t xml:space="preserve"> включает в себя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комплексную оценку, которая выставляется на основе результатов текущей, промежуточной успеваемости последнего  года обучения и с учетом выступления на академическом концерте в конце последнего учебного года. </w:t>
      </w:r>
      <w:r>
        <w:rPr>
          <w:rFonts w:ascii="Times New Roman" w:hAnsi="Times New Roman" w:cs="Times New Roman"/>
          <w:sz w:val="28"/>
          <w:szCs w:val="28"/>
        </w:rPr>
        <w:t xml:space="preserve">На экзамен по учебному предмету «Музыкальный инструмент» выносится исполнение 2-3 разнохарактерных пьес, демонстрирующих владение основными штрихами и приёмами звукоизвлечения. </w:t>
      </w:r>
    </w:p>
    <w:p w:rsidR="00527A27" w:rsidRDefault="00A8646A">
      <w:pPr>
        <w:spacing w:after="0" w:line="360" w:lineRule="auto"/>
        <w:ind w:left="-15" w:right="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прохождении итоговой аттестации выпускник образовательной программы «Раннее эстетическое развитие детей и подготовка к обучению в музыкальной школе» должен продемонстрировать знания, умения и навыки в соответствии с программными требованиями, в том числе: </w:t>
      </w:r>
    </w:p>
    <w:p w:rsidR="00527A27" w:rsidRDefault="00A8646A">
      <w:pPr>
        <w:numPr>
          <w:ilvl w:val="0"/>
          <w:numId w:val="7"/>
        </w:numPr>
        <w:spacing w:after="0" w:line="360" w:lineRule="auto"/>
        <w:ind w:right="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интереса к музыке, инструментальному исполнительству; </w:t>
      </w:r>
    </w:p>
    <w:p w:rsidR="00527A27" w:rsidRDefault="00A8646A">
      <w:pPr>
        <w:numPr>
          <w:ilvl w:val="0"/>
          <w:numId w:val="7"/>
        </w:numPr>
        <w:spacing w:after="0" w:line="386" w:lineRule="auto"/>
        <w:ind w:right="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знание основной музыкальной терминологии, владение базовыми музыкальными понятиями; </w:t>
      </w:r>
    </w:p>
    <w:p w:rsidR="00527A27" w:rsidRDefault="00A8646A">
      <w:pPr>
        <w:numPr>
          <w:ilvl w:val="0"/>
          <w:numId w:val="7"/>
        </w:numPr>
        <w:spacing w:after="0" w:line="259" w:lineRule="auto"/>
        <w:ind w:right="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владение основами музыкальной грамоты; </w:t>
      </w:r>
    </w:p>
    <w:p w:rsidR="00527A27" w:rsidRDefault="00A8646A">
      <w:pPr>
        <w:numPr>
          <w:ilvl w:val="0"/>
          <w:numId w:val="7"/>
        </w:numPr>
        <w:spacing w:after="0" w:line="386" w:lineRule="auto"/>
        <w:ind w:right="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достаточный уровень владения элементарными исполнительскими навыками (игра на музыкальном инструменте) для воспроизведения выученных с преподавателем музыкальных произведений.</w:t>
      </w:r>
    </w:p>
    <w:p w:rsidR="00527A27" w:rsidRDefault="00A8646A">
      <w:pPr>
        <w:tabs>
          <w:tab w:val="center" w:pos="738"/>
          <w:tab w:val="center" w:pos="1751"/>
          <w:tab w:val="center" w:pos="2966"/>
          <w:tab w:val="center" w:pos="4563"/>
          <w:tab w:val="center" w:pos="6198"/>
          <w:tab w:val="center" w:pos="7703"/>
          <w:tab w:val="right" w:pos="10155"/>
        </w:tabs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ab/>
        <w:t xml:space="preserve">итогам </w:t>
      </w:r>
      <w:r>
        <w:rPr>
          <w:rFonts w:ascii="Times New Roman" w:hAnsi="Times New Roman" w:cs="Times New Roman"/>
          <w:sz w:val="28"/>
          <w:szCs w:val="28"/>
        </w:rPr>
        <w:tab/>
        <w:t xml:space="preserve">зачёта </w:t>
      </w:r>
      <w:r>
        <w:rPr>
          <w:rFonts w:ascii="Times New Roman" w:hAnsi="Times New Roman" w:cs="Times New Roman"/>
          <w:sz w:val="28"/>
          <w:szCs w:val="28"/>
        </w:rPr>
        <w:tab/>
        <w:t xml:space="preserve">выставляется </w:t>
      </w:r>
      <w:r>
        <w:rPr>
          <w:rFonts w:ascii="Times New Roman" w:hAnsi="Times New Roman" w:cs="Times New Roman"/>
          <w:sz w:val="28"/>
          <w:szCs w:val="28"/>
        </w:rPr>
        <w:tab/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ab/>
        <w:t xml:space="preserve">«отлично», </w:t>
      </w:r>
      <w:r>
        <w:rPr>
          <w:rFonts w:ascii="Times New Roman" w:hAnsi="Times New Roman" w:cs="Times New Roman"/>
          <w:sz w:val="28"/>
          <w:szCs w:val="28"/>
        </w:rPr>
        <w:tab/>
        <w:t xml:space="preserve">«хорошо», </w:t>
      </w:r>
    </w:p>
    <w:p w:rsidR="00527A27" w:rsidRDefault="00A8646A">
      <w:pPr>
        <w:spacing w:after="0" w:line="259" w:lineRule="auto"/>
        <w:ind w:left="-5" w:right="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«удовлетворительно».  </w:t>
      </w:r>
    </w:p>
    <w:p w:rsidR="00527A27" w:rsidRDefault="00A8646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Критерии оценки </w:t>
      </w:r>
    </w:p>
    <w:tbl>
      <w:tblPr>
        <w:tblW w:w="10416" w:type="dxa"/>
        <w:tblInd w:w="110" w:type="dxa"/>
        <w:tblLayout w:type="fixed"/>
        <w:tblCellMar>
          <w:top w:w="72" w:type="dxa"/>
          <w:left w:w="36" w:type="dxa"/>
          <w:right w:w="53" w:type="dxa"/>
        </w:tblCellMar>
        <w:tblLook w:val="04A0"/>
      </w:tblPr>
      <w:tblGrid>
        <w:gridCol w:w="3044"/>
        <w:gridCol w:w="7372"/>
      </w:tblGrid>
      <w:tr w:rsidR="00527A27">
        <w:trPr>
          <w:trHeight w:val="528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7A27" w:rsidRDefault="00A8646A">
            <w:pPr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Оценка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7A27" w:rsidRDefault="00A8646A">
            <w:pPr>
              <w:widowControl w:val="0"/>
              <w:spacing w:after="0" w:line="240" w:lineRule="auto"/>
              <w:ind w:right="2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оценивания выступления</w:t>
            </w:r>
          </w:p>
          <w:p w:rsidR="00527A27" w:rsidRDefault="00A8646A">
            <w:pPr>
              <w:widowControl w:val="0"/>
              <w:spacing w:after="0" w:line="240" w:lineRule="auto"/>
              <w:ind w:right="2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(текущий, промежуточный, итоговый контроль) </w:t>
            </w:r>
          </w:p>
        </w:tc>
      </w:tr>
      <w:tr w:rsidR="00527A27">
        <w:trPr>
          <w:trHeight w:val="707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7A27" w:rsidRDefault="00A8646A">
            <w:pPr>
              <w:widowControl w:val="0"/>
              <w:spacing w:after="0" w:line="240" w:lineRule="auto"/>
              <w:ind w:left="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(«отлично»)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7A27" w:rsidRDefault="00A8646A">
            <w:pPr>
              <w:widowControl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Выставляется за технически качественное, художественно осмысленное исполнение, отвечающие всем требованиям на данном этапе обучения </w:t>
            </w:r>
          </w:p>
        </w:tc>
      </w:tr>
      <w:tr w:rsidR="00527A27">
        <w:trPr>
          <w:trHeight w:val="1038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7A27" w:rsidRDefault="00A8646A">
            <w:pPr>
              <w:widowControl w:val="0"/>
              <w:spacing w:after="0" w:line="240" w:lineRule="auto"/>
              <w:ind w:left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(«хорошо»)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7A27" w:rsidRDefault="00A8646A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Выставляется за грамотное исполнение, с небольшими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недочётами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в техническом плане, так и в художественном </w:t>
            </w:r>
          </w:p>
          <w:p w:rsidR="00527A27" w:rsidRDefault="00527A27">
            <w:pPr>
              <w:widowControl w:val="0"/>
              <w:spacing w:after="0" w:line="240" w:lineRule="auto"/>
              <w:ind w:left="5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A27">
        <w:trPr>
          <w:trHeight w:val="617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7A27" w:rsidRDefault="00A8646A">
            <w:pPr>
              <w:widowControl w:val="0"/>
              <w:spacing w:after="0" w:line="240" w:lineRule="auto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(«удовлетворительно»)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7A27" w:rsidRDefault="00A8646A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Выставляется за исполнение  с  большим  количеством недочетов,  а  именно:  недоученный  текст,  слабая  техническая  подготовка, малохудожественная игра, отсутствие свободы игрового аппарата и т.д. </w:t>
            </w:r>
          </w:p>
          <w:p w:rsidR="00527A27" w:rsidRDefault="00527A27">
            <w:pPr>
              <w:widowControl w:val="0"/>
              <w:spacing w:after="0" w:line="240" w:lineRule="auto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A27">
        <w:trPr>
          <w:trHeight w:val="1272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7A27" w:rsidRDefault="00A8646A">
            <w:pPr>
              <w:widowControl w:val="0"/>
              <w:spacing w:after="0" w:line="240" w:lineRule="auto"/>
              <w:ind w:left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(«неудовлетворительно»)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7A27" w:rsidRDefault="00A8646A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комплекс  серьезных  недостатков  в развитии  умений,  навыков,   отсутствие знаний 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предмету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ак  правило,  не  используется  в рамках данной программы, чтобы не нарушать эмоциональное благополучие ребенка </w:t>
            </w:r>
          </w:p>
          <w:p w:rsidR="00527A27" w:rsidRDefault="00527A27">
            <w:pPr>
              <w:widowControl w:val="0"/>
              <w:spacing w:after="0" w:line="240" w:lineRule="auto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A27">
        <w:trPr>
          <w:trHeight w:val="1272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27A27" w:rsidRDefault="00A8646A">
            <w:pPr>
              <w:widowControl w:val="0"/>
              <w:spacing w:after="0" w:line="240" w:lineRule="auto"/>
              <w:ind w:left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Словесная оценка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527A27" w:rsidRDefault="00A8646A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итывая  возрастные  особенности  детской  психики,  педагог может использовать словесную оценку для поддержания мотивации к обучению</w:t>
            </w:r>
          </w:p>
          <w:p w:rsidR="00527A27" w:rsidRDefault="00527A27">
            <w:pPr>
              <w:widowControl w:val="0"/>
              <w:spacing w:after="0" w:line="240" w:lineRule="auto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7A27" w:rsidRDefault="00527A2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7A27" w:rsidRDefault="00A8646A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V.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Методическое обеспечение учебного процесса</w:t>
      </w:r>
    </w:p>
    <w:p w:rsidR="00527A27" w:rsidRDefault="00A8646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Методические рекомендации преподавателям</w:t>
      </w:r>
    </w:p>
    <w:p w:rsidR="00527A27" w:rsidRDefault="00A8646A">
      <w:pPr>
        <w:spacing w:after="0" w:line="360" w:lineRule="auto"/>
        <w:ind w:left="17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 дошкольного возраста наиболее благоприятен для музыкального развития ребенка, т.к. в силу психофизиологических   особенностей ребенок воспринимает музыку естественно и непринужденно, опираясь на подражание, заражаясь яркими музыкальными образами. Очень важно, занимаясь с ребенком, не перегружать его заданиями и не оказывать давления. Не каждый ребенок 5-7 лет способен сразу исполнять произведения, нужен подготовительный период, во время которого ученик погружается в звуковой мир, знакомится с различными музыкальными понятиями, развивает свой пианистический аппарат.  </w:t>
      </w:r>
    </w:p>
    <w:p w:rsidR="00527A27" w:rsidRDefault="00A8646A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Возрастной период детей 5-7 лет характеризуется: развитым воображением, кратковременной памятью, непродолжительной концентрацией внимания, готовностью играть «по правилам», поэтому в программу заложен  ряд принципов, необходимых в работе с дошкольниками.</w:t>
      </w:r>
    </w:p>
    <w:p w:rsidR="00527A27" w:rsidRDefault="00A8646A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работы с учащимися подготовительного 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7A27" w:rsidRDefault="00A8646A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-принцип наглядности;</w:t>
      </w:r>
    </w:p>
    <w:p w:rsidR="00527A27" w:rsidRDefault="00A8646A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-принцип эмоционально-образного развития (материал преподносится ярко, через доступные ребенку образы);</w:t>
      </w:r>
    </w:p>
    <w:p w:rsidR="00527A27" w:rsidRDefault="00A8646A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-принцип повторения, вариативности (пройденный материал следует время от времени повторять, используя различные варианты);</w:t>
      </w:r>
    </w:p>
    <w:p w:rsidR="00527A27" w:rsidRDefault="00A8646A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-принцип игровой деятельности;</w:t>
      </w:r>
    </w:p>
    <w:p w:rsidR="00527A27" w:rsidRDefault="00A8646A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-принцип включения родителей в процесс обучения (желательно, присутствие родителей на уроке, помощь при выполнении домашних заданий).</w:t>
      </w:r>
    </w:p>
    <w:p w:rsidR="00527A27" w:rsidRDefault="00A8646A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принципы помогут преподавателю правильно построить учебный процесс,  вызвать в ребенке интерес и радость - две важные составляющие, которые должны сопутствовать выполнению любого задания.</w:t>
      </w:r>
    </w:p>
    <w:p w:rsidR="00527A27" w:rsidRDefault="00A8646A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в подготовительном классе проходит в виде индивидуального занятия  педагога с учеником (продолжительностью 35 мин. 2 раза в неделю). Полученные знания закрепляются в домашних занятиях с родителями.  Преподаватель ведет дневник, записывая в него поурочно домашнее задание, замечания и пожелания. Оценкой учебного занятия может являться словесное поощрение, либо символ, заменяющий оценку (веселая наклейка, печать…)</w:t>
      </w:r>
    </w:p>
    <w:p w:rsidR="00527A27" w:rsidRDefault="00A8646A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 подборе  репертуара  для  дошкольников,  необходимо  учитывать музыкальное  развитие  детей  с  присущей  им  непосредственностью,  конкретностью  восприятия  музыкальных  образов,  учитывая    неустойчивое внимание,  неусидчивость.      Большую  часть  материала  составляют  детские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песни-попевки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пьесы, этюды, легкие формы вариаций, оригинальные  произведения    отечественных  и  зарубежных композиторов. Отдельное  место  отводится  подбору  по  слуху  одноголосных мелодий и начальной организации моторики. Необходимо знать, что в дошкольном возрасте происходят следующие изменения: </w:t>
      </w:r>
    </w:p>
    <w:p w:rsidR="00527A27" w:rsidRDefault="00A8646A">
      <w:pPr>
        <w:pStyle w:val="aa"/>
        <w:numPr>
          <w:ilvl w:val="0"/>
          <w:numId w:val="8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расширение объема внимания; </w:t>
      </w:r>
    </w:p>
    <w:p w:rsidR="00527A27" w:rsidRDefault="00A8646A">
      <w:pPr>
        <w:pStyle w:val="aa"/>
        <w:numPr>
          <w:ilvl w:val="0"/>
          <w:numId w:val="8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рост устойчивости внимания; </w:t>
      </w:r>
    </w:p>
    <w:p w:rsidR="00527A27" w:rsidRDefault="00A8646A">
      <w:pPr>
        <w:pStyle w:val="aa"/>
        <w:numPr>
          <w:ilvl w:val="0"/>
          <w:numId w:val="8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произвольного внимания. </w:t>
      </w:r>
    </w:p>
    <w:p w:rsidR="00527A27" w:rsidRDefault="00A8646A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Большое значение для умственного развития ребенка имеет образная память, которая наиболее интенсивно развивается в дошкольном возрасте. Конкретная  образность  детского  мышления  проявляется  в  процессе развития словесных форм мышления, прежде всего в овладении понятиями. Возросшие  возможности  у  детей  способствуют  дальнейшему развитию речи, которая выражается, прежде всего, в совершенствовании ее понимания.  5-6  летний  ребенок  уже  понимает  сюжет  сказки,  небольшого рассказа.  В  этом  возрасте  речь  сопровождает  все  виды  деятельности: наблюдение,  рисование,  музыкальные  занятия,  счет,  труд  и  игры. </w:t>
      </w:r>
    </w:p>
    <w:p w:rsidR="00527A27" w:rsidRDefault="00A8646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Разговорная речь становится связной.  В  возрасте  5-7  лет  ребенок  уже  может  предвосхищать  события  и стремится к воображаемой цели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возрастает выносливость воли. У  детей  данного  возраста  формируется  представление,  развивается наблюдательность,  восприятие,  память,  мышление.  Ролевые  игры  наиболее важные  для  развития  ребенка  и  музыкальные  занятия  должны способствовать  этому развитию. </w:t>
      </w:r>
    </w:p>
    <w:p w:rsidR="00527A27" w:rsidRDefault="00A8646A">
      <w:pPr>
        <w:widowControl w:val="0"/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Примерный учебный репертуар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«Эхо»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Бажилин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Р.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«Дождик, дождик, пуще!»  Детская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«Приди, приди, солнышко» Украинская народная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Фасольки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 Упражнения для правой руки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«Боевая песенка»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Вейс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П.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«Лепешки» Украинская народная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потешка</w:t>
      </w:r>
      <w:proofErr w:type="spellEnd"/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«Дедушка» Русская народная прибаутка</w:t>
      </w:r>
    </w:p>
    <w:p w:rsidR="00527A27" w:rsidRDefault="00A8646A">
      <w:pPr>
        <w:widowControl w:val="0"/>
        <w:spacing w:after="0" w:line="360" w:lineRule="auto"/>
        <w:ind w:left="81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«Пастушок» Русская народная песня</w:t>
      </w:r>
    </w:p>
    <w:p w:rsidR="00527A27" w:rsidRDefault="00A8646A">
      <w:pPr>
        <w:widowControl w:val="0"/>
        <w:spacing w:after="0" w:line="360" w:lineRule="auto"/>
        <w:ind w:left="81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«Мячик»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Бажилин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Р.</w:t>
      </w:r>
    </w:p>
    <w:p w:rsidR="00527A27" w:rsidRDefault="00A8646A">
      <w:pPr>
        <w:widowControl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«Танец» Блага В. </w:t>
      </w:r>
    </w:p>
    <w:p w:rsidR="00527A27" w:rsidRDefault="00A8646A">
      <w:pPr>
        <w:widowControl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«Народная песня»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Глухань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Я. </w:t>
      </w:r>
    </w:p>
    <w:p w:rsidR="00527A27" w:rsidRDefault="00A8646A">
      <w:pPr>
        <w:widowControl w:val="0"/>
        <w:spacing w:after="0" w:line="360" w:lineRule="auto"/>
        <w:ind w:left="81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«Калинка» Русская народная песня</w:t>
      </w:r>
    </w:p>
    <w:p w:rsidR="00527A27" w:rsidRDefault="00A8646A">
      <w:pPr>
        <w:widowControl w:val="0"/>
        <w:spacing w:after="0" w:line="360" w:lineRule="auto"/>
        <w:ind w:left="81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«Солнышко» Народная прибаутка</w:t>
      </w:r>
    </w:p>
    <w:p w:rsidR="00527A27" w:rsidRDefault="00A8646A">
      <w:pPr>
        <w:widowControl w:val="0"/>
        <w:spacing w:after="0" w:line="360" w:lineRule="auto"/>
        <w:ind w:left="81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«Месяц над крышей» Словацкая народная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«Подснежник»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Бажилин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К.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Куманёчек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 Русская народная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«Всякое начало трудно» Лук Х.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«Андрей  воробей» Прибаутка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«Два кота» Польская народная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«Сорока» Детская песенка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«Дождик» Френкель Н.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«Колыбельная» Детская песня (обр. В.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Ушенина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«Петушок» Детская песенка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«Маленькая Юлька» Словенская народная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«Рыжая корова»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Раухвергер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М.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«Как под горкой  под горой» Русская народная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«Белка пела и плясала» Словацкая народная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«Дин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–д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он» Детская песенка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«Петя-барабанщик» Детская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«Прозвенел звонок» Детская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«Ручеёк» Русская народная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«Белка» Детская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«Лесенка» Детская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Качи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 Детская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«Как пошли наши подружки» Русская народная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«Ходит зайка по саду» Русская народная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«Лиса» Русская народная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«Лошадка» Детская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«Теремок» Русская народная песня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«Частушка» Русская народная песня</w:t>
      </w:r>
    </w:p>
    <w:p w:rsidR="00527A27" w:rsidRDefault="00A8646A">
      <w:pPr>
        <w:widowControl w:val="0"/>
        <w:tabs>
          <w:tab w:val="center" w:pos="5249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кота-воркота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 Колыбельная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«На зеленом лугу» Русская народная песня</w:t>
      </w:r>
    </w:p>
    <w:p w:rsidR="00527A27" w:rsidRDefault="00A8646A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«Серенькая кошечка» Детская песня</w:t>
      </w:r>
    </w:p>
    <w:p w:rsidR="00527A27" w:rsidRDefault="00A8646A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«Бобик»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Потапенко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Т.</w:t>
      </w:r>
    </w:p>
    <w:p w:rsidR="00527A27" w:rsidRDefault="00A8646A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«Ладушки» Русская народная песня</w:t>
      </w:r>
    </w:p>
    <w:p w:rsidR="00527A27" w:rsidRDefault="00A8646A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«Утенок» Венгерская народная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«Сеяли девушки яровой хмель» Русская народная песня</w:t>
      </w:r>
    </w:p>
    <w:p w:rsidR="00527A27" w:rsidRDefault="00A8646A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«Солнышко» Русская народная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«Василек» Русская народная песня</w:t>
      </w:r>
    </w:p>
    <w:p w:rsidR="00527A27" w:rsidRDefault="00A8646A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«Зайчик» Детская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саду ли, в огороде» Русская народная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«Веселые гуси»  Русская народная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«Там за речкой, там, за перевалом» Русская народная песня</w:t>
      </w:r>
    </w:p>
    <w:p w:rsidR="00527A27" w:rsidRDefault="00A8646A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Перепёлочка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 Белорусская народная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«Ах вы, сени, мои сени» Русская народная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«Тень-тень» Калинников В.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«Коровушка» Русская народная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«Во поле береза стояла» Русская народная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«Савка и Гришка» Русская народная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«Скок, скок, поскок» Русская народная песня</w:t>
      </w:r>
    </w:p>
    <w:p w:rsidR="00527A27" w:rsidRDefault="00A8646A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«Вальс»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Галабов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527A27" w:rsidRDefault="00A8646A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«Цыплята» Филиппенко А.</w:t>
      </w:r>
    </w:p>
    <w:p w:rsidR="00527A27" w:rsidRDefault="00A8646A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«Этюды для начинающих» Беляев Г.</w:t>
      </w:r>
    </w:p>
    <w:p w:rsidR="00527A27" w:rsidRDefault="00A8646A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Этюд «Гамма-бас»</w:t>
      </w:r>
    </w:p>
    <w:p w:rsidR="00527A27" w:rsidRDefault="00A8646A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Этюд «Лесенка»</w:t>
      </w:r>
    </w:p>
    <w:p w:rsidR="00527A27" w:rsidRDefault="00A8646A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Этюд «Вальс»</w:t>
      </w:r>
    </w:p>
    <w:p w:rsidR="00527A27" w:rsidRDefault="00A8646A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Этюд «Паровозик»</w:t>
      </w:r>
    </w:p>
    <w:p w:rsidR="00527A27" w:rsidRDefault="00A8646A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Этюд «По гамме»</w:t>
      </w:r>
    </w:p>
    <w:p w:rsidR="00527A27" w:rsidRDefault="00A8646A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Этюд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о  - мажор Черни К.</w:t>
      </w:r>
    </w:p>
    <w:p w:rsidR="00527A27" w:rsidRDefault="00A8646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Произведения выбираются на усмотрение преподавателя с учетом индивидуального развития ученика  по мере освоения  предложенного материала и закрепления пройденных навыков. Некоторые пьесы исполняются для ознакомления или чтения с листа, над некоторыми работа протекает над созданием целостного музыкального образа </w:t>
      </w:r>
      <w:r>
        <w:rPr>
          <w:rFonts w:ascii="Times New Roman" w:hAnsi="Times New Roman" w:cs="Times New Roman"/>
          <w:sz w:val="28"/>
          <w:szCs w:val="28"/>
        </w:rPr>
        <w:lastRenderedPageBreak/>
        <w:t>на основе  эмоционального восприятия ребенка. Ряд пьес подготавливается к исполнению  на  классном концерте или родительском собрании.</w:t>
      </w:r>
    </w:p>
    <w:p w:rsidR="00527A27" w:rsidRDefault="00A8646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Рекомендации по организации самостоятельных занятий обучающихся</w:t>
      </w:r>
    </w:p>
    <w:p w:rsidR="00527A27" w:rsidRDefault="00A8646A">
      <w:pPr>
        <w:spacing w:after="0" w:line="360" w:lineRule="auto"/>
        <w:ind w:first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игре на домре  - протяженный по времени процесс, требующий многих усилий. Результат его проявляется далеко не сразу. При помощи родителей процесс обучения ребенка музыке становится более простым, желанным. Педагога и родителей объединяет общее чувство - любовь к ребенку и стремление сделать его счастливым и полноценным человеком.  </w:t>
      </w:r>
    </w:p>
    <w:p w:rsidR="00527A27" w:rsidRDefault="00A864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важно для успешного обучения ребенка вести творческое содружество родителей с педагогом. Родители помогают создать более точный и полный портрет ученика.  Благодаря этому, педагог найдет гораздо быстрее контакт с малышом. Ребенку 5-7 лет сложно справиться с объемом новой информации,  сохранять ее 2-3 дня в памяти без педагога и без помощи родителей. Поэтому желательно на начальном периоде обучения посещать уроки,  быть их заинтересованным слушателем и дома повторять с малышом, чтобы у ребенка не возникло сложностей. Главное - образно-эмоциональный настрой ребенка.  Он сам не сможет воспроизвести атмосферу, возникшую во время занятий  с педагогом, если оставлен дома один на один с инструментом. Родители заменяют педагога в домашних занятиях, а ребенок отрабатывает полученные им на уроке навыки. При такой форме работы ребенку гарантировано успешное обучение. Впоследствии, когда дети подрастут, они уже способны самостоятельно заниматься с большим желанием.</w:t>
      </w:r>
    </w:p>
    <w:p w:rsidR="00527A27" w:rsidRDefault="00A8646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Как организовать свое время?</w:t>
      </w:r>
    </w:p>
    <w:p w:rsidR="00527A27" w:rsidRDefault="00A8646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следует превращать детей в роботов, требуя неукоснительно и строгого соблюдения режима дня. Однако тому, как лучше организовать свое время, малыша научить надо. Дети не всегда в состоянии подчиниться определенному режиму дня, но постоянно при помощи родителей привыкают к удобному ритму жизни, к самостоятельности.</w:t>
      </w:r>
    </w:p>
    <w:p w:rsidR="00527A27" w:rsidRDefault="00A8646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Несколько правил по организации самостоятельной работы:</w:t>
      </w:r>
    </w:p>
    <w:p w:rsidR="00527A27" w:rsidRDefault="00A8646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Правило № 1</w:t>
      </w:r>
    </w:p>
    <w:p w:rsidR="00527A27" w:rsidRDefault="00A864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Проверьте удобство посадки ребенка за инструментом. Обязательно уточните у преподавателя высоту подставки под ноги ребенка и размер стульчика, где сидит ребенок.</w:t>
      </w:r>
    </w:p>
    <w:p w:rsidR="00527A27" w:rsidRDefault="00A864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Правило № 2</w:t>
      </w:r>
    </w:p>
    <w:p w:rsidR="00527A27" w:rsidRDefault="00A864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Нежелательно заниматься перед сном. Лучше заниматься музыкой сразу после детского сада - прекрасный способ, чтобы отключиться от проблем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войти в домашний режим. </w:t>
      </w:r>
    </w:p>
    <w:p w:rsidR="00527A27" w:rsidRDefault="00A864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Правило № 3</w:t>
      </w:r>
    </w:p>
    <w:p w:rsidR="00527A27" w:rsidRDefault="00A864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Садиться за инструмент можно только в хорошем настроении не более чем на 35 - 40 минут. Продолжительность зависит от концентрации внимания. Очень эффективно заниматься с перерывами (после выполненного небольшого задания устраивать отдых, т.е. переключать внимание на другой вид деятельности). </w:t>
      </w:r>
    </w:p>
    <w:p w:rsidR="00527A27" w:rsidRDefault="00A864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Наблюдайте за ребенком, не допускайте переутомлений!</w:t>
      </w:r>
    </w:p>
    <w:p w:rsidR="00527A27" w:rsidRDefault="00A864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Правило № 4</w:t>
      </w:r>
    </w:p>
    <w:p w:rsidR="00527A27" w:rsidRDefault="00A864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в коем случае нельзя прерывать занятие, увлекшее малыша или выключать телевизор, если он с удовольствием смотрит мультфильм, для того, чтобы усадить его за инструмент. Ничего, кроме отрицательного отношения к игре на домре, не получится. Гораздо полезнее дать досмотреть мультфильм, чтобы затем ребенок сам с удовольствием подошел к инструменту.</w:t>
      </w:r>
    </w:p>
    <w:p w:rsidR="00527A27" w:rsidRDefault="00A864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Правило № 5</w:t>
      </w:r>
    </w:p>
    <w:p w:rsidR="00527A27" w:rsidRDefault="00A864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пришли гости, нельзя настаивать, чтобы ребенок продолжал игру. Лучше пропустить день, чем вызвать раздражение у ребенка из-за занятий на домре. Наступит момент, и ребенок сам захочет исполнить что-нибудь гостям. </w:t>
      </w:r>
    </w:p>
    <w:p w:rsidR="00527A27" w:rsidRDefault="00A864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Будьте терпеливы!</w:t>
      </w:r>
    </w:p>
    <w:p w:rsidR="00527A27" w:rsidRDefault="00A864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Правило № 6</w:t>
      </w:r>
    </w:p>
    <w:p w:rsidR="00527A27" w:rsidRDefault="00A864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Заранее продуманное и удобно составленное расписание самостоятельных занятий, поможет ребенку организовать себя и приучит его к порядку. </w:t>
      </w:r>
    </w:p>
    <w:p w:rsidR="00527A27" w:rsidRDefault="00A8646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Помните: главное помочь ребенку и не убить в нем желание заниматься!</w:t>
      </w:r>
    </w:p>
    <w:p w:rsidR="00527A27" w:rsidRDefault="00A8646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такое лень?</w:t>
      </w:r>
    </w:p>
    <w:p w:rsidR="00527A27" w:rsidRDefault="00A8646A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«Он очень способный, но такой ленивый!» - как часто говорим мы так о своих детях! </w:t>
      </w:r>
    </w:p>
    <w:p w:rsidR="00527A27" w:rsidRDefault="00A864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Ребенок не бывает ленивым ни с того, ни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сего. </w:t>
      </w:r>
      <w:r>
        <w:rPr>
          <w:rFonts w:ascii="Times New Roman" w:hAnsi="Times New Roman" w:cs="Times New Roman"/>
          <w:b/>
          <w:i/>
          <w:sz w:val="28"/>
          <w:szCs w:val="28"/>
        </w:rPr>
        <w:t>Лень</w:t>
      </w:r>
      <w:r>
        <w:rPr>
          <w:rFonts w:ascii="Times New Roman" w:hAnsi="Times New Roman" w:cs="Times New Roman"/>
          <w:sz w:val="28"/>
          <w:szCs w:val="28"/>
        </w:rPr>
        <w:t xml:space="preserve"> возникает по разным причинам. Самая главная - </w:t>
      </w:r>
      <w:r>
        <w:rPr>
          <w:rFonts w:ascii="Times New Roman" w:hAnsi="Times New Roman" w:cs="Times New Roman"/>
          <w:i/>
          <w:sz w:val="28"/>
          <w:szCs w:val="28"/>
        </w:rPr>
        <w:t>отсутствие интереса и неуверенность в себе.</w:t>
      </w:r>
      <w:r>
        <w:rPr>
          <w:rFonts w:ascii="Times New Roman" w:hAnsi="Times New Roman" w:cs="Times New Roman"/>
          <w:sz w:val="28"/>
          <w:szCs w:val="28"/>
        </w:rPr>
        <w:t xml:space="preserve"> На уроках дети не ленятся, а занимаются с большим интересом. Помогая ребенку в организации и проведении самостоятельных занятий, родители решают эту проблему. Ученик - же, подготовленный к уроку с радостью и уверенностью работает на занятии. В случае если при помощи родителей интерес к самостоятельным занятиям  не возникает, на лицо пассивность, то необходимо связаться с педагогом и в совместной беседе выяснить причину. Не пускайте на самотек разрешение данной проблемы. Если родители заняты на работе и некому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присмотреть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ребенком, то связь с преподавателем должна быть особенно тесной - преподаватель информирует родителей о малейших изменениях в отношении ребенка к занятиям. Другая причина - </w:t>
      </w:r>
      <w:r>
        <w:rPr>
          <w:rFonts w:ascii="Times New Roman" w:hAnsi="Times New Roman" w:cs="Times New Roman"/>
          <w:i/>
          <w:sz w:val="28"/>
          <w:szCs w:val="28"/>
        </w:rPr>
        <w:t>отсутствие ответственности перед педагогом, равнодушие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Проявление лени нередко объясняется тем, что в семье царит атмосфера безделья и пустого времяпрепровождения. Если все в доме чем-то заняты, ребенок ответственно относится к самостоятельным занятиям. </w:t>
      </w:r>
    </w:p>
    <w:p w:rsidR="00527A27" w:rsidRDefault="00A8646A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Успешность обучения зависит во многом от правильного выполнения домашних заданий – родители помогают организовать детям самостоятельные занятия, прочитывают записи в дневнике, по возможности посещают занятия или поддерживают иную связь с преподавателем по вопросу обучения ребенка.</w:t>
      </w:r>
    </w:p>
    <w:p w:rsidR="00527A27" w:rsidRDefault="00527A27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27A27" w:rsidRDefault="00A8646A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Излишняя требовательность</w:t>
      </w:r>
    </w:p>
    <w:p w:rsidR="00527A27" w:rsidRDefault="00A8646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Маленький ребенок - </w:t>
      </w:r>
      <w:r>
        <w:rPr>
          <w:rFonts w:ascii="Times New Roman" w:hAnsi="Times New Roman" w:cs="Times New Roman"/>
          <w:i/>
          <w:sz w:val="28"/>
          <w:szCs w:val="28"/>
        </w:rPr>
        <w:t>личность</w:t>
      </w:r>
      <w:r>
        <w:rPr>
          <w:rFonts w:ascii="Times New Roman" w:hAnsi="Times New Roman" w:cs="Times New Roman"/>
          <w:sz w:val="28"/>
          <w:szCs w:val="28"/>
        </w:rPr>
        <w:t xml:space="preserve">, уже способная на свое собственное, оригинальное мышление, на выражение собственного «Я», на проявление воли. Для педагога именно эти его качества оказываются определяющими, главными в воспитании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музыкой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тобы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сохранить и развить в ребенке личность, способную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яркоесамовыражение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педагог и родители не должны требовать от родителей логического осмысления, чистоты и точности исполнения нотного текста.   </w:t>
      </w:r>
      <w:r>
        <w:rPr>
          <w:rFonts w:ascii="Times New Roman" w:hAnsi="Times New Roman" w:cs="Times New Roman"/>
          <w:i/>
          <w:sz w:val="28"/>
          <w:szCs w:val="28"/>
        </w:rPr>
        <w:t>Излишняя требовательность</w:t>
      </w:r>
      <w:r>
        <w:rPr>
          <w:rFonts w:ascii="Times New Roman" w:hAnsi="Times New Roman" w:cs="Times New Roman"/>
          <w:sz w:val="28"/>
          <w:szCs w:val="28"/>
        </w:rPr>
        <w:t xml:space="preserve"> может вызвать нервное перенапряжение и страх перед игрой. </w:t>
      </w:r>
    </w:p>
    <w:p w:rsidR="00527A27" w:rsidRDefault="00A864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Малыш станет излишне утомляемым, у него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появитсянегативное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отношение не только к обучению, но и к самой музыке.  В этом случае музыка из способа самовыражения превращается в моральную и физическую пытку.  Внимание и любовь требуется в каждом деле, особенно в таком сложном,  как обучение игре на домре. </w:t>
      </w:r>
    </w:p>
    <w:p w:rsidR="00527A27" w:rsidRDefault="00A8646A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VI.  Список учебной и методической литературы</w:t>
      </w:r>
    </w:p>
    <w:p w:rsidR="00527A27" w:rsidRDefault="00A8646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1. Список учебной литературы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Азбука домриста для трехструнной домры. /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Разумеева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 М., 2. 2006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 А. Гаммы и арпеджио. М., 1967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Альбом юного домриста. Младшие и средние классы ДМШ. </w:t>
      </w:r>
      <w:proofErr w:type="gramStart"/>
      <w:r>
        <w:rPr>
          <w:rFonts w:ascii="Times New Roman" w:hAnsi="Times New Roman" w:cs="Times New Roman"/>
          <w:sz w:val="28"/>
          <w:szCs w:val="28"/>
        </w:rPr>
        <w:t>С-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Петербург, 2002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Альбом для детей.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>. 1/ Составитель Евдокимов В., М., 1986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Альбом для детей.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>. 2 / Составитель Демченко Л. М.,1988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Альбом для детей и юношества / Составитель Цыганков А.М., 1996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Альбом для детей и юношества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>. 1/ Составитель Круглов В.М., 1984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Альбом для детей и юношества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2/ Составитель Круглов В.М., 1985 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.Альбом для детей и юношества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3/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В.М., 1987 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.Альбом начинающего домриста. Вып.1. М., 1969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Альбом начинающего домриста. Вып.2/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С.М., 1970 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.Альбом начинающего домриста. Вып.3/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С.М., 1971 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Альбом начинающего домриста. Вып.4/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С.М., 1972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Альбом начинающего домриста. Вып.5/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С.М., 1973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Альбом начинающего домриста. Вып.6/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С.М., 1975 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.Альбом начинающего домриста. Вып.7/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С.М., 1975 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Альбом начинающего домриста. Вып.8/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С.М., 1976 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Альбом начинающего домриста. Вып.9/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С.М., 1977 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Альбом начинающего домриста. Вып.10/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С.М., 1978 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Альбом начинающего домриста. Вып.11/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С.М., 1979 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Альбом начинающего домриста. Вып.12/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С.М., 1980 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Альбом начинающего домриста. Вып.14/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С.М., 1983 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Альбом начинающего домриста. Вып.15/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С.М., 1984 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Альбом начинающего домриста. Вып.16/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С.М., 1985 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Альбом начинающего домриста. Вып.17/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С.М., 1986 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Альбом начинающего домриста. Вып.18/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Фурмин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С.М., 1987 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Альбом ученика - домриста.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>. 1. / Составители Герасимов В.,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Литвиненко С.Киев, 1971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Альбом ученика - домриста.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>. 2. / Составители Герасимов В., Литвиненко С. Киев, 1973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Первые шаги.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>. 12. М., 1973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Первые шаги.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13 / Составитель Александров А.М., 1974 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.Первые шаги.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>. 14/ Составитель Климов Е.М.,1975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 Ю. Десять этюдов. Л. 1965</w:t>
      </w:r>
    </w:p>
    <w:p w:rsidR="00527A27" w:rsidRDefault="00A8646A">
      <w:pPr>
        <w:pStyle w:val="Footer"/>
        <w:numPr>
          <w:ilvl w:val="1"/>
          <w:numId w:val="9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Юный</w:t>
      </w:r>
      <w:r>
        <w:rPr>
          <w:rFonts w:ascii="Times New Roman" w:hAnsi="Times New Roman" w:cs="Times New Roman"/>
          <w:sz w:val="28"/>
          <w:szCs w:val="28"/>
        </w:rPr>
        <w:tab/>
        <w:t>домрист / Составитель Бурдыкина Н.М., 1998</w:t>
      </w:r>
    </w:p>
    <w:p w:rsidR="00527A27" w:rsidRDefault="00527A27">
      <w:pPr>
        <w:pStyle w:val="Footer"/>
        <w:rPr>
          <w:rFonts w:ascii="Times New Roman" w:hAnsi="Times New Roman" w:cs="Times New Roman"/>
        </w:rPr>
      </w:pPr>
    </w:p>
    <w:p w:rsidR="00527A27" w:rsidRDefault="00A8646A">
      <w:pPr>
        <w:pStyle w:val="Footer"/>
        <w:numPr>
          <w:ilvl w:val="0"/>
          <w:numId w:val="5"/>
        </w:num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методическая литература</w:t>
      </w:r>
    </w:p>
    <w:p w:rsidR="00527A27" w:rsidRDefault="00527A27">
      <w:pPr>
        <w:pStyle w:val="Footer"/>
        <w:ind w:left="146"/>
        <w:rPr>
          <w:rFonts w:ascii="Times New Roman" w:hAnsi="Times New Roman" w:cs="Times New Roman"/>
        </w:rPr>
      </w:pPr>
    </w:p>
    <w:p w:rsidR="00527A27" w:rsidRDefault="00A8646A">
      <w:pPr>
        <w:pStyle w:val="Footer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 А. Школа игры на трехструнной домре. М.,1990</w:t>
      </w:r>
    </w:p>
    <w:p w:rsidR="00527A27" w:rsidRDefault="00A8646A">
      <w:pPr>
        <w:pStyle w:val="Footer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Круглов В. Школа игры на домре М., 2003</w:t>
      </w:r>
    </w:p>
    <w:p w:rsidR="00527A27" w:rsidRDefault="00527A27">
      <w:pPr>
        <w:pStyle w:val="Footer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27A27" w:rsidRDefault="00A8646A">
      <w:pPr>
        <w:pStyle w:val="Footer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Методическая литература</w:t>
      </w:r>
    </w:p>
    <w:p w:rsidR="00527A27" w:rsidRDefault="00A8646A">
      <w:pPr>
        <w:pStyle w:val="Footer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</w:t>
      </w:r>
      <w:r>
        <w:rPr>
          <w:rFonts w:ascii="Times New Roman" w:hAnsi="Times New Roman" w:cs="Times New Roman"/>
          <w:sz w:val="28"/>
          <w:szCs w:val="28"/>
        </w:rPr>
        <w:tab/>
        <w:t>А. Азбука домриста. М., 1963</w:t>
      </w:r>
    </w:p>
    <w:p w:rsidR="00527A27" w:rsidRDefault="00A8646A">
      <w:pPr>
        <w:pStyle w:val="Footer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художественного мышления домриста. Методическая разработка для педагогов ДМШ и ДШИ.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В.М.. 1988</w:t>
      </w:r>
    </w:p>
    <w:p w:rsidR="00527A27" w:rsidRDefault="00A8646A">
      <w:pPr>
        <w:pStyle w:val="Footer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Ритмика. Методические рекомендации для преподавателей ДМШ, ДШИ.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Франио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Г.С., 1989</w:t>
      </w:r>
    </w:p>
    <w:p w:rsidR="00527A27" w:rsidRDefault="00A8646A">
      <w:pPr>
        <w:pStyle w:val="Footer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Свиридов Н. Основы методики обучения игре на домре. Л., 1968</w:t>
      </w:r>
    </w:p>
    <w:p w:rsidR="00527A27" w:rsidRDefault="00A8646A">
      <w:pPr>
        <w:pStyle w:val="aa"/>
        <w:numPr>
          <w:ilvl w:val="0"/>
          <w:numId w:val="11"/>
        </w:numPr>
        <w:tabs>
          <w:tab w:val="left" w:pos="867"/>
        </w:tabs>
        <w:spacing w:before="68"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СтавицкийЗ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ачальноеобучениеигренадомре.Л.,1984</w:t>
      </w:r>
    </w:p>
    <w:p w:rsidR="00527A27" w:rsidRDefault="00A8646A">
      <w:pPr>
        <w:pStyle w:val="aa"/>
        <w:numPr>
          <w:ilvl w:val="0"/>
          <w:numId w:val="11"/>
        </w:numPr>
        <w:tabs>
          <w:tab w:val="left" w:pos="867"/>
        </w:tabs>
        <w:spacing w:before="50" w:after="0" w:line="360" w:lineRule="auto"/>
        <w:ind w:right="1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ШитенковИ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пецификазвукоизвлечениянадомре.Всб.Методикаобученияигренанародныхинструментах.Л.,1975</w:t>
      </w:r>
    </w:p>
    <w:p w:rsidR="00527A27" w:rsidRDefault="00527A2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27A27" w:rsidRDefault="00527A27">
      <w:pPr>
        <w:rPr>
          <w:sz w:val="28"/>
          <w:szCs w:val="28"/>
        </w:rPr>
      </w:pPr>
    </w:p>
    <w:p w:rsidR="00527A27" w:rsidRDefault="00527A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27A27" w:rsidSect="00527A27">
      <w:footerReference w:type="default" r:id="rId9"/>
      <w:pgSz w:w="11906" w:h="16838"/>
      <w:pgMar w:top="720" w:right="567" w:bottom="765" w:left="567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011" w:rsidRDefault="00CF6011" w:rsidP="00527A27">
      <w:pPr>
        <w:spacing w:after="0" w:line="240" w:lineRule="auto"/>
      </w:pPr>
      <w:r>
        <w:separator/>
      </w:r>
    </w:p>
  </w:endnote>
  <w:endnote w:type="continuationSeparator" w:id="0">
    <w:p w:rsidR="00CF6011" w:rsidRDefault="00CF6011" w:rsidP="0052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8152283"/>
      <w:docPartObj>
        <w:docPartGallery w:val="AutoText"/>
      </w:docPartObj>
    </w:sdtPr>
    <w:sdtContent>
      <w:p w:rsidR="00527A27" w:rsidRDefault="00B730F5">
        <w:pPr>
          <w:pStyle w:val="Footer"/>
          <w:jc w:val="center"/>
        </w:pPr>
        <w:r>
          <w:fldChar w:fldCharType="begin"/>
        </w:r>
        <w:r w:rsidR="00A8646A">
          <w:instrText>PAGE</w:instrText>
        </w:r>
        <w:r>
          <w:fldChar w:fldCharType="separate"/>
        </w:r>
        <w:r w:rsidR="002826B5">
          <w:rPr>
            <w:noProof/>
          </w:rPr>
          <w:t>2</w:t>
        </w:r>
        <w:r>
          <w:fldChar w:fldCharType="end"/>
        </w:r>
      </w:p>
    </w:sdtContent>
  </w:sdt>
  <w:p w:rsidR="00527A27" w:rsidRDefault="00527A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011" w:rsidRDefault="00CF6011" w:rsidP="00527A27">
      <w:pPr>
        <w:spacing w:after="0" w:line="240" w:lineRule="auto"/>
      </w:pPr>
      <w:r>
        <w:separator/>
      </w:r>
    </w:p>
  </w:footnote>
  <w:footnote w:type="continuationSeparator" w:id="0">
    <w:p w:rsidR="00CF6011" w:rsidRDefault="00CF6011" w:rsidP="00527A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17AAE"/>
    <w:multiLevelType w:val="multilevel"/>
    <w:tmpl w:val="5470A9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DD52A65"/>
    <w:multiLevelType w:val="multilevel"/>
    <w:tmpl w:val="2316571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F6D5EA7"/>
    <w:multiLevelType w:val="multilevel"/>
    <w:tmpl w:val="0B46CA4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215B5949"/>
    <w:multiLevelType w:val="multilevel"/>
    <w:tmpl w:val="1B24AF2C"/>
    <w:lvl w:ilvl="0">
      <w:start w:val="3"/>
      <w:numFmt w:val="decimal"/>
      <w:lvlText w:val="%1."/>
      <w:lvlJc w:val="left"/>
      <w:pPr>
        <w:tabs>
          <w:tab w:val="num" w:pos="0"/>
        </w:tabs>
        <w:ind w:left="492" w:hanging="351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88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32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276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20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64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108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52" w:hanging="360"/>
      </w:pPr>
      <w:rPr>
        <w:rFonts w:ascii="Symbol" w:hAnsi="Symbol" w:cs="Symbol" w:hint="default"/>
      </w:rPr>
    </w:lvl>
  </w:abstractNum>
  <w:abstractNum w:abstractNumId="4">
    <w:nsid w:val="26D200EF"/>
    <w:multiLevelType w:val="multilevel"/>
    <w:tmpl w:val="FA80C4FA"/>
    <w:lvl w:ilvl="0">
      <w:start w:val="1"/>
      <w:numFmt w:val="bullet"/>
      <w:lvlText w:val="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firstLine="0"/>
      </w:pPr>
      <w:rPr>
        <w:rFonts w:ascii="Wingdings" w:hAnsi="Wingdings" w:cs="Wingding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367" w:firstLine="0"/>
      </w:pPr>
      <w:rPr>
        <w:rFonts w:ascii="Wingdings" w:hAnsi="Wingdings" w:cs="Wingdings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087" w:firstLine="0"/>
      </w:pPr>
      <w:rPr>
        <w:rFonts w:ascii="Wingdings" w:hAnsi="Wingdings" w:cs="Wingding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firstLine="0"/>
      </w:pPr>
      <w:rPr>
        <w:rFonts w:ascii="Wingdings" w:hAnsi="Wingdings" w:cs="Wingding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527" w:firstLine="0"/>
      </w:pPr>
      <w:rPr>
        <w:rFonts w:ascii="Wingdings" w:hAnsi="Wingdings" w:cs="Wingdings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247" w:firstLine="0"/>
      </w:pPr>
      <w:rPr>
        <w:rFonts w:ascii="Wingdings" w:hAnsi="Wingdings" w:cs="Wingding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firstLine="0"/>
      </w:pPr>
      <w:rPr>
        <w:rFonts w:ascii="Wingdings" w:hAnsi="Wingdings" w:cs="Wingding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687" w:firstLine="0"/>
      </w:pPr>
      <w:rPr>
        <w:rFonts w:ascii="Wingdings" w:hAnsi="Wingdings" w:cs="Wingdings" w:hint="default"/>
      </w:rPr>
    </w:lvl>
  </w:abstractNum>
  <w:abstractNum w:abstractNumId="5">
    <w:nsid w:val="2F480853"/>
    <w:multiLevelType w:val="multilevel"/>
    <w:tmpl w:val="18EC73B6"/>
    <w:lvl w:ilvl="0">
      <w:start w:val="1"/>
      <w:numFmt w:val="bullet"/>
      <w:lvlText w:val="-"/>
      <w:lvlJc w:val="left"/>
      <w:pPr>
        <w:tabs>
          <w:tab w:val="num" w:pos="0"/>
        </w:tabs>
        <w:ind w:left="1272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32" w:hanging="360"/>
      </w:pPr>
      <w:rPr>
        <w:rFonts w:ascii="Wingdings" w:hAnsi="Wingdings" w:cs="Wingdings" w:hint="default"/>
      </w:rPr>
    </w:lvl>
  </w:abstractNum>
  <w:abstractNum w:abstractNumId="6">
    <w:nsid w:val="36E66742"/>
    <w:multiLevelType w:val="multilevel"/>
    <w:tmpl w:val="3BF6C59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6C819CD"/>
    <w:multiLevelType w:val="multilevel"/>
    <w:tmpl w:val="EA00B3C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550D29B5"/>
    <w:multiLevelType w:val="multilevel"/>
    <w:tmpl w:val="13EE04AA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9">
    <w:nsid w:val="641F4A1D"/>
    <w:multiLevelType w:val="multilevel"/>
    <w:tmpl w:val="DD0A70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3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0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5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9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80" w:hanging="180"/>
      </w:pPr>
    </w:lvl>
  </w:abstractNum>
  <w:abstractNum w:abstractNumId="10">
    <w:nsid w:val="6C721159"/>
    <w:multiLevelType w:val="multilevel"/>
    <w:tmpl w:val="4BBE2BB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7B715E5C"/>
    <w:multiLevelType w:val="multilevel"/>
    <w:tmpl w:val="6484977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10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A27"/>
    <w:rsid w:val="00013860"/>
    <w:rsid w:val="002826B5"/>
    <w:rsid w:val="003B6F45"/>
    <w:rsid w:val="00527A27"/>
    <w:rsid w:val="007C3C7A"/>
    <w:rsid w:val="00A8646A"/>
    <w:rsid w:val="00B730F5"/>
    <w:rsid w:val="00CF6011"/>
    <w:rsid w:val="00E617A2"/>
    <w:rsid w:val="00FB6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9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uiPriority w:val="9"/>
    <w:qFormat/>
    <w:rsid w:val="00A16972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2"/>
      <w:sz w:val="32"/>
      <w:szCs w:val="32"/>
      <w:lang w:eastAsia="ru-RU"/>
    </w:rPr>
  </w:style>
  <w:style w:type="paragraph" w:customStyle="1" w:styleId="Heading2">
    <w:name w:val="Heading 2"/>
    <w:basedOn w:val="a"/>
    <w:next w:val="a"/>
    <w:uiPriority w:val="9"/>
    <w:unhideWhenUsed/>
    <w:qFormat/>
    <w:rsid w:val="00A169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ff3">
    <w:name w:val="ff3"/>
    <w:basedOn w:val="a0"/>
    <w:qFormat/>
    <w:rsid w:val="00A16972"/>
  </w:style>
  <w:style w:type="character" w:customStyle="1" w:styleId="ff2">
    <w:name w:val="ff2"/>
    <w:basedOn w:val="a0"/>
    <w:qFormat/>
    <w:rsid w:val="00A16972"/>
  </w:style>
  <w:style w:type="character" w:customStyle="1" w:styleId="ff5">
    <w:name w:val="ff5"/>
    <w:basedOn w:val="a0"/>
    <w:qFormat/>
    <w:rsid w:val="00A16972"/>
  </w:style>
  <w:style w:type="character" w:customStyle="1" w:styleId="ff4">
    <w:name w:val="ff4"/>
    <w:basedOn w:val="a0"/>
    <w:qFormat/>
    <w:rsid w:val="00A16972"/>
  </w:style>
  <w:style w:type="character" w:customStyle="1" w:styleId="a3">
    <w:name w:val="_"/>
    <w:basedOn w:val="a0"/>
    <w:qFormat/>
    <w:rsid w:val="00A16972"/>
  </w:style>
  <w:style w:type="character" w:customStyle="1" w:styleId="ff7">
    <w:name w:val="ff7"/>
    <w:basedOn w:val="a0"/>
    <w:qFormat/>
    <w:rsid w:val="00A16972"/>
  </w:style>
  <w:style w:type="character" w:customStyle="1" w:styleId="ff8">
    <w:name w:val="ff8"/>
    <w:basedOn w:val="a0"/>
    <w:qFormat/>
    <w:rsid w:val="00A16972"/>
  </w:style>
  <w:style w:type="character" w:customStyle="1" w:styleId="ff6">
    <w:name w:val="ff6"/>
    <w:basedOn w:val="a0"/>
    <w:qFormat/>
    <w:rsid w:val="00A16972"/>
  </w:style>
  <w:style w:type="character" w:customStyle="1" w:styleId="ff9">
    <w:name w:val="ff9"/>
    <w:basedOn w:val="a0"/>
    <w:qFormat/>
    <w:rsid w:val="00A16972"/>
  </w:style>
  <w:style w:type="character" w:customStyle="1" w:styleId="ffb">
    <w:name w:val="ffb"/>
    <w:basedOn w:val="a0"/>
    <w:qFormat/>
    <w:rsid w:val="00A16972"/>
  </w:style>
  <w:style w:type="character" w:customStyle="1" w:styleId="ls2">
    <w:name w:val="ls2"/>
    <w:basedOn w:val="a0"/>
    <w:qFormat/>
    <w:rsid w:val="00A16972"/>
  </w:style>
  <w:style w:type="character" w:customStyle="1" w:styleId="ls7">
    <w:name w:val="ls7"/>
    <w:basedOn w:val="a0"/>
    <w:qFormat/>
    <w:rsid w:val="00A16972"/>
  </w:style>
  <w:style w:type="character" w:customStyle="1" w:styleId="ls0">
    <w:name w:val="ls0"/>
    <w:basedOn w:val="a0"/>
    <w:qFormat/>
    <w:rsid w:val="00A16972"/>
  </w:style>
  <w:style w:type="character" w:customStyle="1" w:styleId="ls8">
    <w:name w:val="ls8"/>
    <w:basedOn w:val="a0"/>
    <w:qFormat/>
    <w:rsid w:val="00A16972"/>
  </w:style>
  <w:style w:type="character" w:customStyle="1" w:styleId="ls6">
    <w:name w:val="ls6"/>
    <w:basedOn w:val="a0"/>
    <w:qFormat/>
    <w:rsid w:val="00A16972"/>
  </w:style>
  <w:style w:type="character" w:customStyle="1" w:styleId="ls5">
    <w:name w:val="ls5"/>
    <w:basedOn w:val="a0"/>
    <w:qFormat/>
    <w:rsid w:val="00A16972"/>
  </w:style>
  <w:style w:type="character" w:customStyle="1" w:styleId="lsb">
    <w:name w:val="lsb"/>
    <w:basedOn w:val="a0"/>
    <w:qFormat/>
    <w:rsid w:val="00A16972"/>
  </w:style>
  <w:style w:type="character" w:customStyle="1" w:styleId="lsc">
    <w:name w:val="lsc"/>
    <w:basedOn w:val="a0"/>
    <w:qFormat/>
    <w:rsid w:val="00A16972"/>
  </w:style>
  <w:style w:type="character" w:customStyle="1" w:styleId="ls9">
    <w:name w:val="ls9"/>
    <w:basedOn w:val="a0"/>
    <w:qFormat/>
    <w:rsid w:val="00A16972"/>
  </w:style>
  <w:style w:type="character" w:customStyle="1" w:styleId="lse">
    <w:name w:val="lse"/>
    <w:basedOn w:val="a0"/>
    <w:qFormat/>
    <w:rsid w:val="00A16972"/>
  </w:style>
  <w:style w:type="character" w:customStyle="1" w:styleId="lsf">
    <w:name w:val="lsf"/>
    <w:basedOn w:val="a0"/>
    <w:qFormat/>
    <w:rsid w:val="00A16972"/>
  </w:style>
  <w:style w:type="character" w:customStyle="1" w:styleId="ls4">
    <w:name w:val="ls4"/>
    <w:basedOn w:val="a0"/>
    <w:qFormat/>
    <w:rsid w:val="00A16972"/>
  </w:style>
  <w:style w:type="character" w:customStyle="1" w:styleId="2">
    <w:name w:val="Заголовок 2 Знак"/>
    <w:basedOn w:val="a0"/>
    <w:link w:val="2"/>
    <w:uiPriority w:val="9"/>
    <w:qFormat/>
    <w:rsid w:val="00A169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">
    <w:name w:val="Заголовок 1 Знак"/>
    <w:basedOn w:val="a0"/>
    <w:link w:val="1"/>
    <w:uiPriority w:val="9"/>
    <w:qFormat/>
    <w:rsid w:val="00A16972"/>
    <w:rPr>
      <w:rFonts w:asciiTheme="majorHAnsi" w:eastAsiaTheme="majorEastAsia" w:hAnsiTheme="majorHAnsi" w:cs="Times New Roman"/>
      <w:b/>
      <w:bCs/>
      <w:kern w:val="2"/>
      <w:sz w:val="32"/>
      <w:szCs w:val="32"/>
      <w:lang w:eastAsia="ru-RU"/>
    </w:rPr>
  </w:style>
  <w:style w:type="character" w:customStyle="1" w:styleId="a4">
    <w:name w:val="Верхний колонтитул Знак"/>
    <w:basedOn w:val="a0"/>
    <w:uiPriority w:val="99"/>
    <w:semiHidden/>
    <w:qFormat/>
    <w:rsid w:val="00A16972"/>
  </w:style>
  <w:style w:type="character" w:customStyle="1" w:styleId="a5">
    <w:name w:val="Нижний колонтитул Знак"/>
    <w:basedOn w:val="a0"/>
    <w:uiPriority w:val="99"/>
    <w:qFormat/>
    <w:rsid w:val="00A16972"/>
  </w:style>
  <w:style w:type="character" w:customStyle="1" w:styleId="a6">
    <w:name w:val="Текст выноски Знак"/>
    <w:basedOn w:val="a0"/>
    <w:uiPriority w:val="99"/>
    <w:semiHidden/>
    <w:qFormat/>
    <w:rsid w:val="00A16972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7"/>
    <w:qFormat/>
    <w:rsid w:val="00527A27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7">
    <w:name w:val="Body Text"/>
    <w:basedOn w:val="a"/>
    <w:uiPriority w:val="1"/>
    <w:qFormat/>
    <w:rsid w:val="00A16972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List"/>
    <w:basedOn w:val="a7"/>
    <w:rsid w:val="00527A27"/>
    <w:rPr>
      <w:rFonts w:cs="Arial Unicode MS"/>
    </w:rPr>
  </w:style>
  <w:style w:type="paragraph" w:customStyle="1" w:styleId="Caption">
    <w:name w:val="Caption"/>
    <w:basedOn w:val="a"/>
    <w:qFormat/>
    <w:rsid w:val="00527A27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rsid w:val="00527A27"/>
    <w:pPr>
      <w:suppressLineNumbers/>
    </w:pPr>
    <w:rPr>
      <w:rFonts w:cs="Arial Unicode MS"/>
    </w:rPr>
  </w:style>
  <w:style w:type="paragraph" w:styleId="a9">
    <w:name w:val="Balloon Text"/>
    <w:basedOn w:val="a"/>
    <w:uiPriority w:val="99"/>
    <w:semiHidden/>
    <w:unhideWhenUsed/>
    <w:qFormat/>
    <w:rsid w:val="00A1697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a"/>
    <w:qFormat/>
    <w:rsid w:val="00527A27"/>
  </w:style>
  <w:style w:type="paragraph" w:customStyle="1" w:styleId="Footer">
    <w:name w:val="Footer"/>
    <w:basedOn w:val="a"/>
    <w:uiPriority w:val="99"/>
    <w:unhideWhenUsed/>
    <w:qFormat/>
    <w:rsid w:val="00A1697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Header">
    <w:name w:val="Header"/>
    <w:basedOn w:val="a"/>
    <w:uiPriority w:val="99"/>
    <w:semiHidden/>
    <w:unhideWhenUsed/>
    <w:qFormat/>
    <w:rsid w:val="00A16972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 Paragraph"/>
    <w:basedOn w:val="a"/>
    <w:uiPriority w:val="99"/>
    <w:qFormat/>
    <w:rsid w:val="00A16972"/>
    <w:pPr>
      <w:ind w:left="720"/>
      <w:contextualSpacing/>
    </w:pPr>
  </w:style>
  <w:style w:type="paragraph" w:customStyle="1" w:styleId="Body1">
    <w:name w:val="Body 1"/>
    <w:qFormat/>
    <w:rsid w:val="00A16972"/>
    <w:rPr>
      <w:rFonts w:ascii="Helvetica" w:eastAsia="ヒラギノ角ゴ Pro W3" w:hAnsi="Helvetica" w:cs="Mangal"/>
      <w:color w:val="000000"/>
      <w:kern w:val="2"/>
      <w:sz w:val="24"/>
      <w:szCs w:val="24"/>
      <w:lang w:val="en-US" w:eastAsia="hi-IN" w:bidi="hi-IN"/>
    </w:rPr>
  </w:style>
  <w:style w:type="paragraph" w:customStyle="1" w:styleId="FrameContents">
    <w:name w:val="Frame Contents"/>
    <w:basedOn w:val="a"/>
    <w:qFormat/>
    <w:rsid w:val="00527A27"/>
  </w:style>
  <w:style w:type="table" w:styleId="ab">
    <w:name w:val="Table Grid"/>
    <w:basedOn w:val="a1"/>
    <w:qFormat/>
    <w:rsid w:val="00A169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FDB0DC-42CE-41F4-B190-93E98C124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5001</Words>
  <Characters>28507</Characters>
  <Application>Microsoft Office Word</Application>
  <DocSecurity>0</DocSecurity>
  <Lines>237</Lines>
  <Paragraphs>66</Paragraphs>
  <ScaleCrop>false</ScaleCrop>
  <Company>Microsoft</Company>
  <LinksUpToDate>false</LinksUpToDate>
  <CharactersWithSpaces>33442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Танк</dc:creator>
  <dc:description/>
  <cp:lastModifiedBy>Танк</cp:lastModifiedBy>
  <cp:revision>39</cp:revision>
  <cp:lastPrinted>2020-11-09T04:53:00Z</cp:lastPrinted>
  <dcterms:created xsi:type="dcterms:W3CDTF">2018-04-25T15:32:00Z</dcterms:created>
  <dcterms:modified xsi:type="dcterms:W3CDTF">2025-06-24T04:34:00Z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7AE28605C6074427B60755A93A155D4E</vt:lpwstr>
  </property>
  <property fmtid="{D5CDD505-2E9C-101B-9397-08002B2CF9AE}" pid="3" name="KSOProductBuildVer">
    <vt:lpwstr>1033-11.2.0.10452</vt:lpwstr>
  </property>
</Properties>
</file>